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B22A" w14:textId="77777777" w:rsidR="009B4448" w:rsidRDefault="009B4448"/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798"/>
      </w:tblGrid>
      <w:tr w:rsidR="00F22E6A" w:rsidRPr="000226E8" w14:paraId="587805E5" w14:textId="77777777" w:rsidTr="00C649A3">
        <w:trPr>
          <w:trHeight w:val="16"/>
          <w:tblCellSpacing w:w="0" w:type="dxa"/>
        </w:trPr>
        <w:tc>
          <w:tcPr>
            <w:tcW w:w="10798" w:type="dxa"/>
            <w:shd w:val="clear" w:color="auto" w:fill="auto"/>
          </w:tcPr>
          <w:p w14:paraId="5EE6D4A1" w14:textId="086C7B12" w:rsidR="00F22E6A" w:rsidRPr="00AE1CAE" w:rsidRDefault="00F22E6A" w:rsidP="00F22E6A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B6EFF" w:rsidRPr="00401DA6" w14:paraId="1D845F90" w14:textId="77777777" w:rsidTr="25A51E83">
        <w:trPr>
          <w:trHeight w:val="1131"/>
          <w:tblCellSpacing w:w="0" w:type="dxa"/>
        </w:trPr>
        <w:tc>
          <w:tcPr>
            <w:tcW w:w="10798" w:type="dxa"/>
            <w:shd w:val="clear" w:color="auto" w:fill="auto"/>
          </w:tcPr>
          <w:p w14:paraId="0A0A03BF" w14:textId="292DB07C" w:rsidR="00BB6EFF" w:rsidRPr="00401DA6" w:rsidRDefault="00BB6EFF" w:rsidP="00A92B86">
            <w:pPr>
              <w:rPr>
                <w:b/>
                <w:color w:val="0191B2"/>
                <w:sz w:val="36"/>
                <w:szCs w:val="36"/>
              </w:rPr>
            </w:pPr>
            <w:r w:rsidRPr="00401DA6"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 wp14:anchorId="71D30BFC" wp14:editId="487FB782">
                  <wp:simplePos x="0" y="0"/>
                  <wp:positionH relativeFrom="column">
                    <wp:posOffset>4436311</wp:posOffset>
                  </wp:positionH>
                  <wp:positionV relativeFrom="paragraph">
                    <wp:posOffset>-81280</wp:posOffset>
                  </wp:positionV>
                  <wp:extent cx="1610905" cy="838942"/>
                  <wp:effectExtent l="0" t="0" r="2540" b="0"/>
                  <wp:wrapNone/>
                  <wp:docPr id="3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DA6">
              <w:rPr>
                <w:b/>
                <w:color w:val="0191B2"/>
                <w:sz w:val="36"/>
                <w:szCs w:val="36"/>
              </w:rPr>
              <w:t>Convocatoria</w:t>
            </w:r>
            <w:r w:rsidR="005F1420" w:rsidRPr="00401DA6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370D7B" w:rsidRPr="00401DA6">
              <w:rPr>
                <w:b/>
                <w:color w:val="0191B2"/>
                <w:sz w:val="36"/>
                <w:szCs w:val="36"/>
              </w:rPr>
              <w:t>Industrias Creativas</w:t>
            </w:r>
            <w:r w:rsidRPr="00401DA6">
              <w:rPr>
                <w:b/>
                <w:color w:val="0191B2"/>
                <w:sz w:val="36"/>
                <w:szCs w:val="36"/>
              </w:rPr>
              <w:t xml:space="preserve">: </w:t>
            </w:r>
          </w:p>
          <w:p w14:paraId="5691EF44" w14:textId="77777777" w:rsidR="000D295A" w:rsidRPr="00401DA6" w:rsidRDefault="000D295A" w:rsidP="00A92B86">
            <w:pPr>
              <w:rPr>
                <w:b/>
                <w:bCs/>
                <w:color w:val="0191B2"/>
                <w:sz w:val="28"/>
                <w:szCs w:val="28"/>
              </w:rPr>
            </w:pPr>
          </w:p>
          <w:p w14:paraId="3D3E63B8" w14:textId="2B1A5D6B" w:rsidR="00BB6EFF" w:rsidRPr="00401DA6" w:rsidRDefault="00BB6EFF" w:rsidP="00A92B86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401DA6"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="000D295A" w:rsidRPr="00401DA6">
              <w:rPr>
                <w:b/>
                <w:bCs/>
                <w:color w:val="0191B2"/>
                <w:sz w:val="28"/>
                <w:szCs w:val="28"/>
              </w:rPr>
              <w:t>FERIA TRANOÏ- PARÍS FASHION WEEK</w:t>
            </w:r>
            <w:r w:rsidR="000A627A">
              <w:rPr>
                <w:b/>
                <w:bCs/>
                <w:color w:val="0191B2"/>
                <w:sz w:val="28"/>
                <w:szCs w:val="28"/>
              </w:rPr>
              <w:t xml:space="preserve"> 2023</w:t>
            </w:r>
            <w:r w:rsidR="000D295A" w:rsidRPr="00401DA6">
              <w:rPr>
                <w:b/>
                <w:bCs/>
                <w:color w:val="0191B2"/>
                <w:sz w:val="28"/>
                <w:szCs w:val="28"/>
              </w:rPr>
              <w:t>”</w:t>
            </w:r>
          </w:p>
        </w:tc>
      </w:tr>
    </w:tbl>
    <w:p w14:paraId="755C41CD" w14:textId="5550FABD" w:rsidR="00BB6EFF" w:rsidRPr="00401DA6" w:rsidRDefault="00BB6EFF" w:rsidP="25A51E83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</w:p>
    <w:p w14:paraId="7A52E95B" w14:textId="19162A9E" w:rsidR="00BB6EFF" w:rsidRPr="00401DA6" w:rsidRDefault="00BB6EFF" w:rsidP="00401DA6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FF000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Formato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 xml:space="preserve">: presencial </w:t>
      </w:r>
    </w:p>
    <w:p w14:paraId="59CF444A" w14:textId="2FBD2C6C" w:rsidR="00BB6EFF" w:rsidRPr="00401DA6" w:rsidRDefault="00BB6EFF" w:rsidP="00401DA6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Costo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 xml:space="preserve">s: sin pago de cuota </w:t>
      </w:r>
    </w:p>
    <w:p w14:paraId="7F7BAB03" w14:textId="7715A895" w:rsidR="00BB6EFF" w:rsidRPr="00401DA6" w:rsidRDefault="00BB6EFF" w:rsidP="00401DA6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Fecha de ejecución actividad: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="00206D4F" w:rsidRPr="00401DA6">
        <w:rPr>
          <w:rFonts w:ascii="Calibri Light" w:hAnsi="Calibri Light" w:cs="Calibri Light"/>
          <w:color w:val="7F7F7F" w:themeColor="text1" w:themeTint="80"/>
        </w:rPr>
        <w:t xml:space="preserve">tercera semana de 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 xml:space="preserve">junio (hombre) </w:t>
      </w:r>
      <w:r w:rsidR="00206D4F" w:rsidRPr="00401DA6">
        <w:rPr>
          <w:rFonts w:ascii="Calibri Light" w:hAnsi="Calibri Light" w:cs="Calibri Light"/>
          <w:color w:val="7F7F7F" w:themeColor="text1" w:themeTint="80"/>
        </w:rPr>
        <w:t>primera semana de octubre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 xml:space="preserve"> (mujer) </w:t>
      </w:r>
    </w:p>
    <w:p w14:paraId="465C9404" w14:textId="7B585EE7" w:rsidR="00BB6EFF" w:rsidRPr="00401DA6" w:rsidRDefault="00BB6EFF" w:rsidP="00401DA6">
      <w:pPr>
        <w:tabs>
          <w:tab w:val="left" w:pos="822"/>
        </w:tabs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Cupos: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="4FC7E4B9" w:rsidRPr="00401DA6">
        <w:rPr>
          <w:rFonts w:ascii="Calibri Light" w:hAnsi="Calibri Light" w:cs="Calibri Light"/>
          <w:color w:val="7F7F7F" w:themeColor="text1" w:themeTint="80"/>
          <w:spacing w:val="-4"/>
        </w:rPr>
        <w:t>6</w:t>
      </w:r>
    </w:p>
    <w:p w14:paraId="4154E8CF" w14:textId="649814B6" w:rsidR="00603719" w:rsidRPr="00401DA6" w:rsidRDefault="00BB6EFF" w:rsidP="00401DA6">
      <w:pPr>
        <w:tabs>
          <w:tab w:val="left" w:pos="822"/>
        </w:tabs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 xml:space="preserve">Cierre postulaciones: 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>15</w:t>
      </w:r>
      <w:r w:rsidRPr="00401DA6">
        <w:rPr>
          <w:rFonts w:ascii="Calibri Light" w:hAnsi="Calibri Light" w:cs="Calibri Light"/>
          <w:color w:val="7F7F7F" w:themeColor="text1" w:themeTint="80"/>
        </w:rPr>
        <w:t>/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>febrero</w:t>
      </w:r>
      <w:r w:rsidRPr="00401DA6">
        <w:rPr>
          <w:rFonts w:ascii="Calibri Light" w:hAnsi="Calibri Light" w:cs="Calibri Light"/>
          <w:color w:val="7F7F7F" w:themeColor="text1" w:themeTint="80"/>
        </w:rPr>
        <w:t>/</w:t>
      </w:r>
      <w:r w:rsidR="000D295A" w:rsidRPr="00401DA6">
        <w:rPr>
          <w:rFonts w:ascii="Calibri Light" w:hAnsi="Calibri Light" w:cs="Calibri Light"/>
          <w:color w:val="7F7F7F" w:themeColor="text1" w:themeTint="80"/>
        </w:rPr>
        <w:t>2023</w:t>
      </w:r>
      <w:r w:rsidRPr="00401DA6">
        <w:rPr>
          <w:rFonts w:ascii="Calibri Light" w:hAnsi="Calibri Light" w:cs="Calibri Light"/>
          <w:color w:val="7F7F7F" w:themeColor="text1" w:themeTint="80"/>
        </w:rPr>
        <w:t>, a las 13:00 h</w:t>
      </w:r>
      <w:r w:rsidR="007F22D7" w:rsidRPr="00401DA6">
        <w:rPr>
          <w:rFonts w:ascii="Calibri Light" w:hAnsi="Calibri Light" w:cs="Calibri Light"/>
          <w:color w:val="7F7F7F" w:themeColor="text1" w:themeTint="80"/>
        </w:rPr>
        <w:t>o</w:t>
      </w:r>
      <w:r w:rsidRPr="00401DA6">
        <w:rPr>
          <w:rFonts w:ascii="Calibri Light" w:hAnsi="Calibri Light" w:cs="Calibri Light"/>
          <w:color w:val="7F7F7F" w:themeColor="text1" w:themeTint="80"/>
        </w:rPr>
        <w:t>r</w:t>
      </w:r>
      <w:r w:rsidR="007F22D7" w:rsidRPr="00401DA6">
        <w:rPr>
          <w:rFonts w:ascii="Calibri Light" w:hAnsi="Calibri Light" w:cs="Calibri Light"/>
          <w:color w:val="7F7F7F" w:themeColor="text1" w:themeTint="80"/>
        </w:rPr>
        <w:t>a</w:t>
      </w:r>
      <w:r w:rsidRPr="00401DA6">
        <w:rPr>
          <w:rFonts w:ascii="Calibri Light" w:hAnsi="Calibri Light" w:cs="Calibri Light"/>
          <w:color w:val="7F7F7F" w:themeColor="text1" w:themeTint="80"/>
        </w:rPr>
        <w:t>s.</w:t>
      </w:r>
    </w:p>
    <w:p w14:paraId="4154E8D0" w14:textId="77777777" w:rsidR="00603719" w:rsidRPr="00401DA6" w:rsidRDefault="00603719" w:rsidP="00401DA6">
      <w:pPr>
        <w:pStyle w:val="Textoindependiente"/>
        <w:spacing w:before="12"/>
        <w:jc w:val="both"/>
        <w:rPr>
          <w:rFonts w:ascii="Calibri Light" w:hAnsi="Calibri Light" w:cs="Calibri Light"/>
          <w:color w:val="7F7F7F" w:themeColor="text1" w:themeTint="80"/>
          <w:sz w:val="23"/>
        </w:rPr>
      </w:pPr>
    </w:p>
    <w:p w14:paraId="4154E8D2" w14:textId="39C5EC3F" w:rsidR="00603719" w:rsidRPr="00401DA6" w:rsidRDefault="009A46FC" w:rsidP="00401DA6">
      <w:pPr>
        <w:jc w:val="both"/>
        <w:rPr>
          <w:rFonts w:cs="Calibri Light"/>
          <w:b/>
          <w:bCs/>
          <w:color w:val="0191B2"/>
        </w:rPr>
      </w:pPr>
      <w:r w:rsidRPr="00401DA6">
        <w:rPr>
          <w:rFonts w:cs="Calibri Light"/>
          <w:b/>
          <w:bCs/>
          <w:color w:val="0191B2"/>
        </w:rPr>
        <w:t>Resumen:</w:t>
      </w:r>
    </w:p>
    <w:p w14:paraId="25DE86CC" w14:textId="77777777" w:rsidR="005C4E13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14:paraId="14FB1C8C" w14:textId="68B5E9FD" w:rsidR="000D295A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ProChile invita a empresas chilenas exportadoras o con potencial exportador con presencia en el mercado europeo</w:t>
      </w:r>
    </w:p>
    <w:p w14:paraId="0082E113" w14:textId="77777777" w:rsidR="000D295A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a participar de la Feria Tranoï a realizarse en la ciudad de París, Francia. Tranoï es uno de los eventos de moda más</w:t>
      </w:r>
    </w:p>
    <w:p w14:paraId="38013F4D" w14:textId="77777777" w:rsidR="000D295A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influyentes a nivel mundial que conecta a diseñadores, creativos, compradores, influenciadores y lideres de opinión</w:t>
      </w:r>
    </w:p>
    <w:p w14:paraId="22E6414F" w14:textId="2684FB81" w:rsidR="000D295A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del sector de la moda de todos los países.</w:t>
      </w:r>
    </w:p>
    <w:p w14:paraId="56B13E75" w14:textId="77777777" w:rsidR="005C4E13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</w:p>
    <w:p w14:paraId="7C9B8B5E" w14:textId="3F55FB1A" w:rsidR="000D295A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ProChile financiará a</w:t>
      </w:r>
      <w:r w:rsidR="00206D4F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6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empresas de moda de diseño de autor de hombres, mujeres y genderless que estén</w:t>
      </w:r>
      <w:r w:rsidR="005C4E13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p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resentes en el mercado europeo o se encuentren en vías de ingresar a </w:t>
      </w:r>
      <w:r w:rsidR="00752E57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este, con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un espacio de 4 m2 para la exhibición de su oferta.</w:t>
      </w:r>
    </w:p>
    <w:p w14:paraId="617D1965" w14:textId="65D534C3" w:rsidR="00A4163C" w:rsidRPr="00401DA6" w:rsidRDefault="00A4163C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El objetivo de esta actividad es que las empresas chilenas seleccionadas puedan promocionar sus diseños en el marco de Tranoï </w:t>
      </w:r>
      <w:r w:rsidR="00206D4F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y posteriormente logren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mantener ventas en el mercado en Europa. </w:t>
      </w:r>
    </w:p>
    <w:p w14:paraId="14FC1A2D" w14:textId="77777777" w:rsidR="005C4E13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</w:p>
    <w:p w14:paraId="59BF0DA0" w14:textId="36D7EF17" w:rsidR="005C4E13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La feria Tranoï se celebra en </w:t>
      </w:r>
      <w:r w:rsidR="005C4E13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4 fechas durante el año y ProChile invita a participar en las siguientes dos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</w:t>
      </w:r>
      <w:r w:rsidR="005C4E13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versiones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: </w:t>
      </w:r>
    </w:p>
    <w:p w14:paraId="763E950C" w14:textId="7E7667B3" w:rsidR="000D295A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1.- “Tranoï Paris Men´s” 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, junio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de 2023.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</w:t>
      </w:r>
    </w:p>
    <w:p w14:paraId="584A7AEB" w14:textId="504E0144" w:rsidR="000D295A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2.-  “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Tranoï París Women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´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s”, septiembre </w:t>
      </w:r>
      <w:r w:rsidR="00224787">
        <w:rPr>
          <w:rFonts w:ascii="Calibri Light" w:hAnsi="Calibri Light" w:cs="Calibri Light"/>
          <w:color w:val="7F7F7F" w:themeColor="text1" w:themeTint="80"/>
          <w:sz w:val="20"/>
          <w:szCs w:val="20"/>
        </w:rPr>
        <w:t>-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octubre de 202</w:t>
      </w:r>
      <w:r w:rsidR="00224787">
        <w:rPr>
          <w:rFonts w:ascii="Calibri Light" w:hAnsi="Calibri Light" w:cs="Calibri Light"/>
          <w:color w:val="7F7F7F" w:themeColor="text1" w:themeTint="80"/>
          <w:sz w:val="20"/>
          <w:szCs w:val="20"/>
        </w:rPr>
        <w:t>3</w:t>
      </w:r>
      <w:r w:rsidR="000D295A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.</w:t>
      </w:r>
    </w:p>
    <w:p w14:paraId="1D5537BF" w14:textId="6948604B" w:rsidR="00206D4F" w:rsidRPr="00401DA6" w:rsidRDefault="00206D4F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</w:p>
    <w:p w14:paraId="18A30925" w14:textId="50F4D42E" w:rsidR="00206D4F" w:rsidRPr="00401DA6" w:rsidRDefault="00206D4F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Las colecciones a presentar serán primavera/verano 2024</w:t>
      </w:r>
    </w:p>
    <w:p w14:paraId="465E4927" w14:textId="77777777" w:rsidR="005C4E13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</w:p>
    <w:p w14:paraId="1CAD5BAC" w14:textId="002EDA96" w:rsidR="001F0263" w:rsidRPr="00401DA6" w:rsidRDefault="000D295A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b/>
          <w:bCs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Para mayor información revisar sitio web: </w:t>
      </w:r>
      <w:hyperlink r:id="rId12" w:history="1">
        <w:r w:rsidR="005C4E13" w:rsidRPr="00401DA6">
          <w:rPr>
            <w:rStyle w:val="Hipervnculo"/>
            <w:rFonts w:ascii="Calibri Light" w:hAnsi="Calibri Light" w:cs="Calibri Light"/>
            <w:color w:val="7F7F7F" w:themeColor="text1" w:themeTint="80"/>
            <w:sz w:val="20"/>
            <w:szCs w:val="20"/>
          </w:rPr>
          <w:t>https://www.tranoi.com</w:t>
        </w:r>
      </w:hyperlink>
      <w:r w:rsidR="005C4E13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 </w:t>
      </w:r>
    </w:p>
    <w:p w14:paraId="4361AF26" w14:textId="77777777" w:rsidR="005C4E13" w:rsidRPr="00401DA6" w:rsidRDefault="005C4E13" w:rsidP="00401DA6">
      <w:pPr>
        <w:tabs>
          <w:tab w:val="left" w:pos="809"/>
          <w:tab w:val="left" w:pos="810"/>
        </w:tabs>
        <w:jc w:val="both"/>
        <w:rPr>
          <w:rFonts w:ascii="Calibri Light" w:hAnsi="Calibri Light" w:cs="Calibri Light"/>
          <w:b/>
          <w:bCs/>
          <w:i/>
          <w:iCs/>
          <w:color w:val="7F7F7F" w:themeColor="text1" w:themeTint="80"/>
          <w:sz w:val="20"/>
        </w:rPr>
      </w:pPr>
    </w:p>
    <w:p w14:paraId="4154E8D8" w14:textId="77777777" w:rsidR="00603719" w:rsidRPr="00401DA6" w:rsidRDefault="00603719" w:rsidP="00401DA6">
      <w:pPr>
        <w:pStyle w:val="Textoindependiente"/>
        <w:spacing w:before="1"/>
        <w:jc w:val="both"/>
        <w:rPr>
          <w:color w:val="0191B2"/>
          <w:sz w:val="22"/>
        </w:rPr>
      </w:pPr>
    </w:p>
    <w:p w14:paraId="4154E8DA" w14:textId="0ED69EA8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Admisibilidad</w:t>
      </w:r>
    </w:p>
    <w:p w14:paraId="4154E8DB" w14:textId="77777777" w:rsidR="00603719" w:rsidRPr="00401DA6" w:rsidRDefault="009A46FC" w:rsidP="00401DA6">
      <w:pPr>
        <w:pStyle w:val="Ttulo2"/>
        <w:jc w:val="both"/>
        <w:rPr>
          <w:rFonts w:cs="Calibri Light"/>
          <w:color w:val="7F7F7F" w:themeColor="text1" w:themeTint="80"/>
        </w:rPr>
      </w:pPr>
      <w:r w:rsidRPr="00401DA6">
        <w:rPr>
          <w:rFonts w:cs="Calibri Light"/>
          <w:color w:val="7F7F7F" w:themeColor="text1" w:themeTint="80"/>
        </w:rPr>
        <w:t>I.I.- Quiénes pueden postular</w:t>
      </w:r>
    </w:p>
    <w:p w14:paraId="4154E8DC" w14:textId="77777777" w:rsidR="00603719" w:rsidRPr="00401DA6" w:rsidRDefault="00603719" w:rsidP="00401DA6">
      <w:pPr>
        <w:pStyle w:val="Textoindependiente"/>
        <w:jc w:val="both"/>
        <w:rPr>
          <w:rFonts w:ascii="Calibri Light" w:hAnsi="Calibri Light" w:cs="Calibri Light"/>
          <w:color w:val="7F7F7F" w:themeColor="text1" w:themeTint="80"/>
          <w:sz w:val="22"/>
        </w:rPr>
      </w:pPr>
    </w:p>
    <w:p w14:paraId="4154E8DD" w14:textId="77777777" w:rsidR="00603719" w:rsidRPr="00401DA6" w:rsidRDefault="009A46FC" w:rsidP="00401DA6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left="821" w:right="128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Empresas chilenas, con calidad de personas jurídicas o personas naturales, que tributen en primera categoría, y que posean alguna de las siguientes</w:t>
      </w:r>
      <w:r w:rsidRPr="00401DA6">
        <w:rPr>
          <w:rFonts w:ascii="Calibri Light" w:hAnsi="Calibri Light" w:cs="Calibri Light"/>
          <w:color w:val="7F7F7F" w:themeColor="text1" w:themeTint="80"/>
          <w:spacing w:val="1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calidades:</w:t>
      </w:r>
    </w:p>
    <w:p w14:paraId="4154E8DE" w14:textId="77777777" w:rsidR="00603719" w:rsidRPr="00401DA6" w:rsidRDefault="00603719" w:rsidP="00401DA6">
      <w:pPr>
        <w:pStyle w:val="Textoindependiente"/>
        <w:jc w:val="both"/>
        <w:rPr>
          <w:rFonts w:ascii="Calibri Light" w:hAnsi="Calibri Light" w:cs="Calibri Light"/>
          <w:color w:val="7F7F7F" w:themeColor="text1" w:themeTint="80"/>
        </w:rPr>
      </w:pPr>
    </w:p>
    <w:p w14:paraId="01CFBAD5" w14:textId="038471A5" w:rsidR="003D3A0A" w:rsidRPr="00401DA6" w:rsidRDefault="003D3A0A" w:rsidP="00401DA6">
      <w:pPr>
        <w:pStyle w:val="Prrafodelista"/>
        <w:numPr>
          <w:ilvl w:val="0"/>
          <w:numId w:val="11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  <w:szCs w:val="20"/>
        </w:rPr>
      </w:pPr>
      <w:r w:rsidRPr="00401DA6">
        <w:rPr>
          <w:color w:val="31849B" w:themeColor="accent5" w:themeShade="BF"/>
          <w:sz w:val="20"/>
          <w:szCs w:val="20"/>
          <w:u w:val="single"/>
        </w:rPr>
        <w:t>Micro</w:t>
      </w:r>
      <w:r w:rsidRPr="00401DA6">
        <w:rPr>
          <w:color w:val="7F7F7F" w:themeColor="text1" w:themeTint="80"/>
          <w:sz w:val="20"/>
          <w:szCs w:val="20"/>
        </w:rPr>
        <w:t>: Aquellas empresas cuyos ingresos anuales en el año 20</w:t>
      </w:r>
      <w:r w:rsidR="00E66028" w:rsidRPr="00401DA6">
        <w:rPr>
          <w:color w:val="7F7F7F" w:themeColor="text1" w:themeTint="80"/>
          <w:sz w:val="20"/>
          <w:szCs w:val="20"/>
        </w:rPr>
        <w:t>2</w:t>
      </w:r>
      <w:r w:rsidR="00D6332A" w:rsidRPr="00401DA6">
        <w:rPr>
          <w:color w:val="7F7F7F" w:themeColor="text1" w:themeTint="80"/>
          <w:sz w:val="20"/>
          <w:szCs w:val="20"/>
        </w:rPr>
        <w:t>1</w:t>
      </w:r>
      <w:r w:rsidRPr="00401DA6">
        <w:rPr>
          <w:color w:val="7F7F7F" w:themeColor="text1" w:themeTint="80"/>
          <w:sz w:val="20"/>
          <w:szCs w:val="20"/>
        </w:rPr>
        <w:t xml:space="preserve"> por ventas y servicios y otras actividades del giro sean superior</w:t>
      </w:r>
      <w:r w:rsidR="007F22D7" w:rsidRPr="00401DA6">
        <w:rPr>
          <w:color w:val="7F7F7F" w:themeColor="text1" w:themeTint="80"/>
          <w:sz w:val="20"/>
          <w:szCs w:val="20"/>
        </w:rPr>
        <w:t>es</w:t>
      </w:r>
      <w:r w:rsidRPr="00401DA6">
        <w:rPr>
          <w:color w:val="7F7F7F" w:themeColor="text1" w:themeTint="80"/>
          <w:sz w:val="20"/>
          <w:szCs w:val="20"/>
        </w:rPr>
        <w:t xml:space="preserve"> a 0 y hasta 2.400 unidades de fomento (UF), conforme a la información que proporcionará el Servicio de </w:t>
      </w:r>
      <w:r w:rsidR="21EED57C" w:rsidRPr="00401DA6">
        <w:rPr>
          <w:color w:val="7F7F7F" w:themeColor="text1" w:themeTint="80"/>
          <w:sz w:val="20"/>
          <w:szCs w:val="20"/>
        </w:rPr>
        <w:t>I</w:t>
      </w:r>
      <w:r w:rsidRPr="00401DA6">
        <w:rPr>
          <w:color w:val="7F7F7F" w:themeColor="text1" w:themeTint="80"/>
          <w:sz w:val="20"/>
          <w:szCs w:val="20"/>
        </w:rPr>
        <w:t xml:space="preserve">mpuestos </w:t>
      </w:r>
      <w:r w:rsidR="0ECEF0EF" w:rsidRPr="00401DA6">
        <w:rPr>
          <w:color w:val="7F7F7F" w:themeColor="text1" w:themeTint="80"/>
          <w:sz w:val="20"/>
          <w:szCs w:val="20"/>
        </w:rPr>
        <w:t>I</w:t>
      </w:r>
      <w:r w:rsidRPr="00401DA6">
        <w:rPr>
          <w:color w:val="7F7F7F" w:themeColor="text1" w:themeTint="80"/>
          <w:sz w:val="20"/>
          <w:szCs w:val="20"/>
        </w:rPr>
        <w:t>nternos</w:t>
      </w:r>
      <w:r w:rsidR="007F22D7" w:rsidRPr="00401DA6">
        <w:rPr>
          <w:color w:val="7F7F7F" w:themeColor="text1" w:themeTint="80"/>
          <w:sz w:val="20"/>
          <w:szCs w:val="20"/>
        </w:rPr>
        <w:t xml:space="preserve"> –</w:t>
      </w:r>
      <w:r w:rsidRPr="00401DA6">
        <w:rPr>
          <w:color w:val="7F7F7F" w:themeColor="text1" w:themeTint="80"/>
          <w:sz w:val="20"/>
          <w:szCs w:val="20"/>
        </w:rPr>
        <w:t xml:space="preserve"> SII.</w:t>
      </w:r>
    </w:p>
    <w:p w14:paraId="193F32BB" w14:textId="60052444" w:rsidR="003D3A0A" w:rsidRPr="00401DA6" w:rsidRDefault="003D3A0A" w:rsidP="00401DA6">
      <w:pPr>
        <w:pStyle w:val="Prrafodelista"/>
        <w:numPr>
          <w:ilvl w:val="0"/>
          <w:numId w:val="11"/>
        </w:numPr>
        <w:rPr>
          <w:color w:val="7F7F7F" w:themeColor="text1" w:themeTint="80"/>
          <w:sz w:val="20"/>
        </w:rPr>
      </w:pPr>
      <w:r w:rsidRPr="00401DA6">
        <w:rPr>
          <w:color w:val="31849B" w:themeColor="accent5" w:themeShade="BF"/>
          <w:sz w:val="20"/>
          <w:u w:val="single"/>
        </w:rPr>
        <w:t>Pequeña</w:t>
      </w:r>
      <w:r w:rsidRPr="00401DA6">
        <w:rPr>
          <w:color w:val="7F7F7F" w:themeColor="text1" w:themeTint="80"/>
          <w:sz w:val="20"/>
        </w:rPr>
        <w:t>: Aquellas empresas cuyos ingresos anuales en el año 20</w:t>
      </w:r>
      <w:r w:rsidR="00E66028" w:rsidRPr="00401DA6">
        <w:rPr>
          <w:color w:val="7F7F7F" w:themeColor="text1" w:themeTint="80"/>
          <w:sz w:val="20"/>
        </w:rPr>
        <w:t>2</w:t>
      </w:r>
      <w:r w:rsidR="00D6332A" w:rsidRPr="00401DA6">
        <w:rPr>
          <w:color w:val="7F7F7F" w:themeColor="text1" w:themeTint="80"/>
          <w:sz w:val="20"/>
        </w:rPr>
        <w:t>1</w:t>
      </w:r>
      <w:r w:rsidRPr="00401DA6">
        <w:rPr>
          <w:color w:val="7F7F7F" w:themeColor="text1" w:themeTint="80"/>
          <w:sz w:val="20"/>
        </w:rPr>
        <w:t xml:space="preserve"> por ventas y servicios y otras actividades del giro sean superior</w:t>
      </w:r>
      <w:r w:rsidR="007F22D7" w:rsidRPr="00401DA6">
        <w:rPr>
          <w:color w:val="7F7F7F" w:themeColor="text1" w:themeTint="80"/>
          <w:sz w:val="20"/>
        </w:rPr>
        <w:t>es</w:t>
      </w:r>
      <w:r w:rsidRPr="00401DA6">
        <w:rPr>
          <w:color w:val="7F7F7F" w:themeColor="text1" w:themeTint="80"/>
          <w:sz w:val="20"/>
        </w:rPr>
        <w:t xml:space="preserve"> a 2.400 y hasta 25.000 UF, conforme a la información</w:t>
      </w:r>
      <w:r w:rsidR="00673D78" w:rsidRPr="00401DA6">
        <w:rPr>
          <w:color w:val="7F7F7F" w:themeColor="text1" w:themeTint="80"/>
          <w:sz w:val="20"/>
        </w:rPr>
        <w:t xml:space="preserve"> que proporcionará el Servicio de Impuestos Internos- SII.</w:t>
      </w:r>
    </w:p>
    <w:p w14:paraId="2889F000" w14:textId="6A4044AA" w:rsidR="003D3A0A" w:rsidRPr="00401DA6" w:rsidRDefault="003D3A0A" w:rsidP="00401DA6">
      <w:pPr>
        <w:pStyle w:val="Prrafodelista"/>
        <w:numPr>
          <w:ilvl w:val="0"/>
          <w:numId w:val="11"/>
        </w:num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  <w:r w:rsidRPr="00401DA6">
        <w:rPr>
          <w:color w:val="31849B" w:themeColor="accent5" w:themeShade="BF"/>
          <w:sz w:val="20"/>
          <w:u w:val="single"/>
        </w:rPr>
        <w:lastRenderedPageBreak/>
        <w:t>Mediana</w:t>
      </w:r>
      <w:r w:rsidRPr="00401DA6">
        <w:rPr>
          <w:color w:val="7F7F7F" w:themeColor="text1" w:themeTint="80"/>
          <w:sz w:val="20"/>
        </w:rPr>
        <w:t>: Aquellas empresas cuyos ingresos anuales en el año 20</w:t>
      </w:r>
      <w:r w:rsidR="00E66028" w:rsidRPr="00401DA6">
        <w:rPr>
          <w:color w:val="7F7F7F" w:themeColor="text1" w:themeTint="80"/>
          <w:sz w:val="20"/>
        </w:rPr>
        <w:t>2</w:t>
      </w:r>
      <w:r w:rsidR="00D6332A" w:rsidRPr="00401DA6">
        <w:rPr>
          <w:color w:val="7F7F7F" w:themeColor="text1" w:themeTint="80"/>
          <w:sz w:val="20"/>
        </w:rPr>
        <w:t>1</w:t>
      </w:r>
      <w:r w:rsidRPr="00401DA6">
        <w:rPr>
          <w:color w:val="7F7F7F" w:themeColor="text1" w:themeTint="80"/>
          <w:sz w:val="20"/>
        </w:rPr>
        <w:t xml:space="preserve"> por ventas y servicios y otras actividades del giro sean superior</w:t>
      </w:r>
      <w:r w:rsidR="007F22D7" w:rsidRPr="00401DA6">
        <w:rPr>
          <w:color w:val="7F7F7F" w:themeColor="text1" w:themeTint="80"/>
          <w:sz w:val="20"/>
        </w:rPr>
        <w:t>es</w:t>
      </w:r>
      <w:r w:rsidRPr="00401DA6">
        <w:rPr>
          <w:color w:val="7F7F7F" w:themeColor="text1" w:themeTint="80"/>
          <w:sz w:val="20"/>
        </w:rPr>
        <w:t xml:space="preserve"> a 25.000 y hasta 100.000 UF, conforme a la información </w:t>
      </w:r>
      <w:r w:rsidR="000D0A72" w:rsidRPr="00401DA6">
        <w:rPr>
          <w:color w:val="7F7F7F" w:themeColor="text1" w:themeTint="80"/>
          <w:sz w:val="20"/>
        </w:rPr>
        <w:t xml:space="preserve">que proporcionará </w:t>
      </w:r>
      <w:r w:rsidR="00673D78" w:rsidRPr="00401DA6">
        <w:rPr>
          <w:color w:val="7F7F7F" w:themeColor="text1" w:themeTint="80"/>
          <w:sz w:val="20"/>
        </w:rPr>
        <w:t>el Servicio de Impuestos Internos-</w:t>
      </w:r>
      <w:r w:rsidRPr="00401DA6">
        <w:rPr>
          <w:color w:val="7F7F7F" w:themeColor="text1" w:themeTint="80"/>
          <w:sz w:val="20"/>
        </w:rPr>
        <w:t xml:space="preserve"> SII.</w:t>
      </w:r>
    </w:p>
    <w:p w14:paraId="1AD28B2E" w14:textId="47669813" w:rsidR="00EB63E1" w:rsidRPr="00401DA6" w:rsidRDefault="003D3A0A" w:rsidP="00401DA6">
      <w:pPr>
        <w:pStyle w:val="Prrafodelista"/>
        <w:numPr>
          <w:ilvl w:val="0"/>
          <w:numId w:val="11"/>
        </w:numPr>
        <w:rPr>
          <w:color w:val="7F7F7F" w:themeColor="text1" w:themeTint="80"/>
          <w:sz w:val="20"/>
        </w:rPr>
      </w:pPr>
      <w:r w:rsidRPr="00401DA6">
        <w:rPr>
          <w:color w:val="31849B" w:themeColor="accent5" w:themeShade="BF"/>
          <w:sz w:val="20"/>
          <w:u w:val="single"/>
        </w:rPr>
        <w:t>Grande</w:t>
      </w:r>
      <w:r w:rsidRPr="00401DA6">
        <w:rPr>
          <w:color w:val="7F7F7F" w:themeColor="text1" w:themeTint="80"/>
          <w:sz w:val="20"/>
        </w:rPr>
        <w:t xml:space="preserve">: Aquellas empresas cuyos ingresos anuales </w:t>
      </w:r>
      <w:r w:rsidR="00C1018A" w:rsidRPr="00401DA6">
        <w:rPr>
          <w:color w:val="7F7F7F" w:themeColor="text1" w:themeTint="80"/>
          <w:sz w:val="20"/>
        </w:rPr>
        <w:t>202</w:t>
      </w:r>
      <w:r w:rsidR="00D6332A" w:rsidRPr="00401DA6">
        <w:rPr>
          <w:color w:val="7F7F7F" w:themeColor="text1" w:themeTint="80"/>
          <w:sz w:val="20"/>
        </w:rPr>
        <w:t>1</w:t>
      </w:r>
      <w:r w:rsidR="00C1018A" w:rsidRPr="00401DA6">
        <w:rPr>
          <w:color w:val="7F7F7F" w:themeColor="text1" w:themeTint="80"/>
          <w:sz w:val="20"/>
        </w:rPr>
        <w:t xml:space="preserve"> </w:t>
      </w:r>
      <w:r w:rsidRPr="00401DA6">
        <w:rPr>
          <w:color w:val="7F7F7F" w:themeColor="text1" w:themeTint="80"/>
          <w:sz w:val="20"/>
        </w:rPr>
        <w:t>por ventas y servicios y otras actividades del giro sean superiores a 100.001 UF, conforme a la información que</w:t>
      </w:r>
      <w:r w:rsidR="00EB63E1" w:rsidRPr="00401DA6">
        <w:rPr>
          <w:color w:val="7F7F7F" w:themeColor="text1" w:themeTint="80"/>
          <w:sz w:val="20"/>
        </w:rPr>
        <w:t xml:space="preserve"> proporcionará el Servicio de Impuestos Internos- SII.</w:t>
      </w:r>
    </w:p>
    <w:p w14:paraId="3BC0ACC6" w14:textId="7BD47842" w:rsidR="001D56D6" w:rsidRPr="00401DA6" w:rsidRDefault="001D56D6" w:rsidP="00401DA6">
      <w:pPr>
        <w:pStyle w:val="Prrafodelista"/>
        <w:numPr>
          <w:ilvl w:val="0"/>
          <w:numId w:val="11"/>
        </w:numPr>
        <w:rPr>
          <w:color w:val="7F7F7F" w:themeColor="text1" w:themeTint="80"/>
          <w:sz w:val="20"/>
        </w:rPr>
      </w:pPr>
      <w:r w:rsidRPr="00401DA6">
        <w:rPr>
          <w:color w:val="31849B" w:themeColor="accent5" w:themeShade="BF"/>
          <w:sz w:val="20"/>
          <w:u w:val="single"/>
        </w:rPr>
        <w:t>Sin Ventas</w:t>
      </w:r>
      <w:r w:rsidRPr="00401DA6">
        <w:rPr>
          <w:color w:val="7F7F7F" w:themeColor="text1" w:themeTint="80"/>
          <w:sz w:val="20"/>
        </w:rPr>
        <w:t>: Aquellas empresas cuyos ingresos anuales en el año 202</w:t>
      </w:r>
      <w:r w:rsidR="00D6332A" w:rsidRPr="00401DA6">
        <w:rPr>
          <w:color w:val="7F7F7F" w:themeColor="text1" w:themeTint="80"/>
          <w:sz w:val="20"/>
        </w:rPr>
        <w:t>1</w:t>
      </w:r>
      <w:r w:rsidRPr="00401DA6">
        <w:rPr>
          <w:color w:val="7F7F7F" w:themeColor="text1" w:themeTint="80"/>
          <w:sz w:val="20"/>
        </w:rPr>
        <w:t xml:space="preserve"> por ventas y servicios y otras actividades del giro sean iguales a 0 (UF), conforme a la información que proporcionará el Servicio de Impuestos Internos -SII.</w:t>
      </w:r>
    </w:p>
    <w:p w14:paraId="1A8DF803" w14:textId="77777777" w:rsidR="00A92B86" w:rsidRPr="00401DA6" w:rsidRDefault="00A92B86" w:rsidP="00401DA6">
      <w:pPr>
        <w:pStyle w:val="Prrafodelista"/>
        <w:ind w:left="1541" w:firstLine="0"/>
        <w:rPr>
          <w:color w:val="7F7F7F" w:themeColor="text1" w:themeTint="80"/>
          <w:sz w:val="20"/>
        </w:rPr>
      </w:pPr>
    </w:p>
    <w:p w14:paraId="1E56D90B" w14:textId="1A71182C" w:rsidR="00A50CAB" w:rsidRDefault="003D1D55" w:rsidP="00F138F1">
      <w:pPr>
        <w:pStyle w:val="Prrafodelista"/>
        <w:numPr>
          <w:ilvl w:val="1"/>
          <w:numId w:val="5"/>
        </w:numPr>
        <w:jc w:val="both"/>
        <w:rPr>
          <w:color w:val="7F7F7F" w:themeColor="text1" w:themeTint="80"/>
          <w:sz w:val="20"/>
        </w:rPr>
      </w:pPr>
      <w:bookmarkStart w:id="0" w:name="_Hlk115264065"/>
      <w:r w:rsidRPr="0073594A">
        <w:rPr>
          <w:color w:val="7F7F7F" w:themeColor="text1" w:themeTint="80"/>
          <w:sz w:val="20"/>
        </w:rPr>
        <w:t>Empresas exportadoras o sin exportaciones (entre los años 20</w:t>
      </w:r>
      <w:r w:rsidR="004E1EFE" w:rsidRPr="0073594A">
        <w:rPr>
          <w:color w:val="7F7F7F" w:themeColor="text1" w:themeTint="80"/>
          <w:sz w:val="20"/>
        </w:rPr>
        <w:t>20</w:t>
      </w:r>
      <w:r w:rsidRPr="0073594A">
        <w:rPr>
          <w:color w:val="7F7F7F" w:themeColor="text1" w:themeTint="80"/>
          <w:sz w:val="20"/>
        </w:rPr>
        <w:t xml:space="preserve"> y 202</w:t>
      </w:r>
      <w:r w:rsidR="004E1EFE" w:rsidRPr="0073594A">
        <w:rPr>
          <w:color w:val="7F7F7F" w:themeColor="text1" w:themeTint="80"/>
          <w:sz w:val="20"/>
        </w:rPr>
        <w:t>3</w:t>
      </w:r>
      <w:r w:rsidRPr="0073594A">
        <w:rPr>
          <w:color w:val="7F7F7F" w:themeColor="text1" w:themeTint="80"/>
          <w:sz w:val="20"/>
        </w:rPr>
        <w:t xml:space="preserve">). Para el caso de empresas exportadoras de Bienes, deben registrar sus envíos conforme a la información del Servicio Nacional de Aduanas. </w:t>
      </w:r>
      <w:bookmarkEnd w:id="0"/>
    </w:p>
    <w:p w14:paraId="7FB909FA" w14:textId="77777777" w:rsidR="00CB64AD" w:rsidRPr="00401DA6" w:rsidRDefault="00CB64AD" w:rsidP="00CB64AD">
      <w:pPr>
        <w:pStyle w:val="Prrafodelista"/>
        <w:ind w:firstLine="0"/>
        <w:jc w:val="both"/>
        <w:rPr>
          <w:color w:val="7F7F7F" w:themeColor="text1" w:themeTint="80"/>
          <w:sz w:val="20"/>
        </w:rPr>
      </w:pPr>
    </w:p>
    <w:p w14:paraId="462C55A8" w14:textId="465544CF" w:rsidR="005C4E13" w:rsidRPr="00401DA6" w:rsidRDefault="00A814F4" w:rsidP="00401DA6">
      <w:pPr>
        <w:pStyle w:val="Prrafodelista"/>
        <w:numPr>
          <w:ilvl w:val="1"/>
          <w:numId w:val="5"/>
        </w:numPr>
        <w:rPr>
          <w:color w:val="7F7F7F" w:themeColor="text1" w:themeTint="80"/>
          <w:sz w:val="20"/>
        </w:rPr>
      </w:pPr>
      <w:r w:rsidRPr="00401DA6">
        <w:rPr>
          <w:color w:val="7F7F7F" w:themeColor="text1" w:themeTint="80"/>
          <w:sz w:val="20"/>
        </w:rPr>
        <w:t>Empresas que posean oferta exportable en el o los siguientes subsectores:</w:t>
      </w:r>
      <w:r w:rsidR="005C4E13" w:rsidRPr="00401DA6">
        <w:t xml:space="preserve"> </w:t>
      </w:r>
      <w:r w:rsidR="003E2C37" w:rsidRPr="00401DA6">
        <w:rPr>
          <w:color w:val="7F7F7F" w:themeColor="text1" w:themeTint="80"/>
          <w:sz w:val="20"/>
        </w:rPr>
        <w:t xml:space="preserve">vestuario femenino de autor, vestuario masculino de autor y joyería de autor. </w:t>
      </w:r>
    </w:p>
    <w:p w14:paraId="2DDEDECE" w14:textId="77777777" w:rsidR="005C4E13" w:rsidRPr="00401DA6" w:rsidRDefault="005C4E13" w:rsidP="00401DA6">
      <w:pPr>
        <w:pStyle w:val="Prrafodelista"/>
        <w:ind w:firstLine="0"/>
        <w:rPr>
          <w:color w:val="7F7F7F" w:themeColor="text1" w:themeTint="80"/>
          <w:sz w:val="20"/>
        </w:rPr>
      </w:pPr>
    </w:p>
    <w:p w14:paraId="2E49E2D8" w14:textId="77777777" w:rsidR="00DF5E1E" w:rsidRPr="00401DA6" w:rsidRDefault="00DF5E1E" w:rsidP="00401DA6">
      <w:pPr>
        <w:pStyle w:val="Prrafodelista"/>
        <w:ind w:left="1541" w:firstLine="0"/>
        <w:rPr>
          <w:color w:val="7F7F7F" w:themeColor="text1" w:themeTint="80"/>
          <w:sz w:val="20"/>
        </w:rPr>
      </w:pPr>
    </w:p>
    <w:p w14:paraId="4EC90618" w14:textId="1A3213E4" w:rsidR="003D3A0A" w:rsidRPr="00401DA6" w:rsidRDefault="003D3A0A" w:rsidP="00401DA6">
      <w:pPr>
        <w:tabs>
          <w:tab w:val="left" w:pos="821"/>
          <w:tab w:val="left" w:pos="822"/>
        </w:tabs>
        <w:jc w:val="both"/>
        <w:rPr>
          <w:color w:val="7F7F7F" w:themeColor="text1" w:themeTint="80"/>
          <w:sz w:val="20"/>
        </w:rPr>
      </w:pPr>
    </w:p>
    <w:p w14:paraId="4154E8E8" w14:textId="72CF094A" w:rsidR="00603719" w:rsidRPr="00401DA6" w:rsidRDefault="009A46FC" w:rsidP="00401DA6">
      <w:pPr>
        <w:pStyle w:val="Ttulo2"/>
        <w:spacing w:before="119"/>
        <w:ind w:hanging="102"/>
        <w:jc w:val="both"/>
        <w:rPr>
          <w:rFonts w:cs="Calibri Light"/>
          <w:color w:val="7F7F7F" w:themeColor="text1" w:themeTint="80"/>
        </w:rPr>
      </w:pPr>
      <w:r w:rsidRPr="00401DA6">
        <w:rPr>
          <w:rFonts w:cs="Calibri Light"/>
          <w:color w:val="7F7F7F" w:themeColor="text1" w:themeTint="80"/>
        </w:rPr>
        <w:t>I.II.- Documentos</w:t>
      </w:r>
    </w:p>
    <w:p w14:paraId="4154E8EA" w14:textId="615F3A9C" w:rsidR="00603719" w:rsidRPr="00401DA6" w:rsidRDefault="009A46FC" w:rsidP="00401DA6">
      <w:pPr>
        <w:pStyle w:val="Textoindependiente"/>
        <w:spacing w:before="1"/>
        <w:ind w:right="113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 xml:space="preserve">Las empresas interesadas podrán presentar sus postulaciones hasta el </w:t>
      </w:r>
      <w:r w:rsidR="003E2C37" w:rsidRPr="00401DA6">
        <w:rPr>
          <w:rFonts w:ascii="Calibri Light" w:hAnsi="Calibri Light" w:cs="Calibri Light"/>
          <w:color w:val="7F7F7F" w:themeColor="text1" w:themeTint="80"/>
        </w:rPr>
        <w:t>15</w:t>
      </w:r>
      <w:r w:rsidRPr="00401DA6">
        <w:rPr>
          <w:rFonts w:ascii="Calibri Light" w:hAnsi="Calibri Light" w:cs="Calibri Light"/>
          <w:color w:val="7F7F7F" w:themeColor="text1" w:themeTint="80"/>
        </w:rPr>
        <w:t>/</w:t>
      </w:r>
      <w:r w:rsidR="003E2C37" w:rsidRPr="00401DA6">
        <w:rPr>
          <w:rFonts w:ascii="Calibri Light" w:hAnsi="Calibri Light" w:cs="Calibri Light"/>
          <w:color w:val="7F7F7F" w:themeColor="text1" w:themeTint="80"/>
        </w:rPr>
        <w:t>febrero</w:t>
      </w:r>
      <w:r w:rsidRPr="00401DA6">
        <w:rPr>
          <w:rFonts w:ascii="Calibri Light" w:hAnsi="Calibri Light" w:cs="Calibri Light"/>
          <w:color w:val="7F7F7F" w:themeColor="text1" w:themeTint="80"/>
        </w:rPr>
        <w:t>/</w:t>
      </w:r>
      <w:r w:rsidR="003E2C37" w:rsidRPr="00401DA6">
        <w:rPr>
          <w:rFonts w:ascii="Calibri Light" w:hAnsi="Calibri Light" w:cs="Calibri Light"/>
          <w:color w:val="7F7F7F" w:themeColor="text1" w:themeTint="80"/>
        </w:rPr>
        <w:t>2023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a las </w:t>
      </w:r>
      <w:r w:rsidR="005E6857" w:rsidRPr="00401DA6">
        <w:rPr>
          <w:rFonts w:ascii="Calibri Light" w:hAnsi="Calibri Light" w:cs="Calibri Light"/>
          <w:color w:val="7F7F7F" w:themeColor="text1" w:themeTint="80"/>
        </w:rPr>
        <w:t>13:00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h</w:t>
      </w:r>
      <w:r w:rsidR="007F22D7" w:rsidRPr="00401DA6">
        <w:rPr>
          <w:rFonts w:ascii="Calibri Light" w:hAnsi="Calibri Light" w:cs="Calibri Light"/>
          <w:color w:val="7F7F7F" w:themeColor="text1" w:themeTint="80"/>
        </w:rPr>
        <w:t>o</w:t>
      </w:r>
      <w:r w:rsidRPr="00401DA6">
        <w:rPr>
          <w:rFonts w:ascii="Calibri Light" w:hAnsi="Calibri Light" w:cs="Calibri Light"/>
          <w:color w:val="7F7F7F" w:themeColor="text1" w:themeTint="80"/>
        </w:rPr>
        <w:t>r</w:t>
      </w:r>
      <w:r w:rsidR="007F22D7" w:rsidRPr="00401DA6">
        <w:rPr>
          <w:rFonts w:ascii="Calibri Light" w:hAnsi="Calibri Light" w:cs="Calibri Light"/>
          <w:color w:val="7F7F7F" w:themeColor="text1" w:themeTint="80"/>
        </w:rPr>
        <w:t>a</w:t>
      </w:r>
      <w:r w:rsidRPr="00401DA6">
        <w:rPr>
          <w:rFonts w:ascii="Calibri Light" w:hAnsi="Calibri Light" w:cs="Calibri Light"/>
          <w:color w:val="7F7F7F" w:themeColor="text1" w:themeTint="80"/>
        </w:rPr>
        <w:t>s, para lo cual deberán enviar los siguientes documentos:</w:t>
      </w:r>
    </w:p>
    <w:p w14:paraId="4154E8EB" w14:textId="77777777" w:rsidR="00603719" w:rsidRPr="00401DA6" w:rsidRDefault="00603719" w:rsidP="00401DA6">
      <w:pPr>
        <w:pStyle w:val="Textoindependiente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8EC" w14:textId="77777777" w:rsidR="00603719" w:rsidRPr="00401DA6" w:rsidRDefault="009A46FC" w:rsidP="00401DA6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Formulario de postulación online, íntegramente</w:t>
      </w:r>
      <w:r w:rsidRPr="00401DA6">
        <w:rPr>
          <w:rFonts w:ascii="Calibri Light" w:hAnsi="Calibri Light" w:cs="Calibri Light"/>
          <w:color w:val="7F7F7F" w:themeColor="text1" w:themeTint="80"/>
          <w:spacing w:val="-1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completado.</w:t>
      </w:r>
    </w:p>
    <w:p w14:paraId="4154E8ED" w14:textId="0342C11E" w:rsidR="00603719" w:rsidRPr="00401DA6" w:rsidRDefault="009A46FC" w:rsidP="00401DA6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RUT </w:t>
      </w:r>
      <w:r w:rsidR="00D665A1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o E-RUT de la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empresa</w:t>
      </w:r>
      <w:r w:rsidR="00D665A1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(persona jurídica)</w:t>
      </w:r>
      <w:r w:rsidR="003661FD" w:rsidRPr="00401DA6">
        <w:rPr>
          <w:rFonts w:ascii="Calibri Light" w:hAnsi="Calibri Light" w:cs="Calibri Light"/>
          <w:color w:val="7F7F7F" w:themeColor="text1" w:themeTint="80"/>
          <w:sz w:val="20"/>
        </w:rPr>
        <w:t>,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o cédula de identidad si es persona</w:t>
      </w:r>
      <w:r w:rsidRPr="00401DA6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natural.</w:t>
      </w:r>
    </w:p>
    <w:p w14:paraId="4154E8EE" w14:textId="4C967363" w:rsidR="00603719" w:rsidRPr="00401DA6" w:rsidRDefault="009A46FC" w:rsidP="00401DA6">
      <w:pPr>
        <w:pStyle w:val="Prrafodelista"/>
        <w:numPr>
          <w:ilvl w:val="0"/>
          <w:numId w:val="4"/>
        </w:numPr>
        <w:tabs>
          <w:tab w:val="left" w:pos="851"/>
        </w:tabs>
        <w:spacing w:before="1"/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Carta de compromiso</w:t>
      </w:r>
      <w:r w:rsidR="00C46662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firmad</w:t>
      </w:r>
      <w:r w:rsidR="0035711C" w:rsidRPr="00401DA6">
        <w:rPr>
          <w:rFonts w:ascii="Calibri Light" w:hAnsi="Calibri Light" w:cs="Calibri Light"/>
          <w:color w:val="7F7F7F" w:themeColor="text1" w:themeTint="80"/>
          <w:sz w:val="20"/>
        </w:rPr>
        <w:t>a.</w:t>
      </w:r>
    </w:p>
    <w:p w14:paraId="47907CE6" w14:textId="656F5BF2" w:rsidR="005F0C53" w:rsidRPr="00401DA6" w:rsidRDefault="00D1466D" w:rsidP="00401DA6">
      <w:pPr>
        <w:pStyle w:val="Prrafodelista"/>
        <w:numPr>
          <w:ilvl w:val="0"/>
          <w:numId w:val="4"/>
        </w:numPr>
        <w:tabs>
          <w:tab w:val="left" w:pos="851"/>
        </w:tabs>
        <w:spacing w:before="1"/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Para empresas con inicio de actividades </w:t>
      </w:r>
      <w:r w:rsidR="000904F8" w:rsidRPr="00401DA6">
        <w:rPr>
          <w:rFonts w:ascii="Calibri Light" w:hAnsi="Calibri Light" w:cs="Calibri Light"/>
          <w:color w:val="7F7F7F" w:themeColor="text1" w:themeTint="80"/>
          <w:sz w:val="20"/>
        </w:rPr>
        <w:t>desde el</w:t>
      </w:r>
      <w:r w:rsidR="005858E8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año 20</w:t>
      </w:r>
      <w:r w:rsidR="000904F8" w:rsidRPr="00401DA6">
        <w:rPr>
          <w:rFonts w:ascii="Calibri Light" w:hAnsi="Calibri Light" w:cs="Calibri Light"/>
          <w:color w:val="7F7F7F" w:themeColor="text1" w:themeTint="80"/>
          <w:sz w:val="20"/>
        </w:rPr>
        <w:t>2</w:t>
      </w:r>
      <w:r w:rsidR="00E6200D" w:rsidRPr="00401DA6">
        <w:rPr>
          <w:rFonts w:ascii="Calibri Light" w:hAnsi="Calibri Light" w:cs="Calibri Light"/>
          <w:color w:val="7F7F7F" w:themeColor="text1" w:themeTint="80"/>
          <w:sz w:val="20"/>
        </w:rPr>
        <w:t>2</w:t>
      </w:r>
      <w:r w:rsidR="005858E8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en adelante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, las ventas</w:t>
      </w:r>
      <w:r w:rsidR="00DA313D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se acreditarán mediante </w:t>
      </w:r>
      <w:r w:rsidR="007A23E7" w:rsidRPr="00401DA6">
        <w:rPr>
          <w:rFonts w:ascii="Calibri Light" w:hAnsi="Calibri Light" w:cs="Calibri Light"/>
          <w:color w:val="7F7F7F" w:themeColor="text1" w:themeTint="80"/>
          <w:sz w:val="20"/>
        </w:rPr>
        <w:t>la Declaración Simple de Ventas y Tamaño</w:t>
      </w:r>
      <w:r w:rsidR="00035C5F" w:rsidRPr="00401DA6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09509D3F" w14:textId="2579B6BA" w:rsidR="00447315" w:rsidRPr="00401DA6" w:rsidRDefault="003E2C37" w:rsidP="00401DA6">
      <w:pPr>
        <w:pStyle w:val="Prrafodelista"/>
        <w:numPr>
          <w:ilvl w:val="0"/>
          <w:numId w:val="4"/>
        </w:numPr>
        <w:tabs>
          <w:tab w:val="left" w:pos="851"/>
        </w:tabs>
        <w:spacing w:before="1"/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Dossier de marca e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n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ingl</w:t>
      </w:r>
      <w:r w:rsidR="00206D4F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é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s y/o 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francés que</w:t>
      </w:r>
      <w:r w:rsidR="007E1FFE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en lo posible 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conte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nga: redes sociales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, linesheet de produ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c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tos a exponer, lookbook y relato de marca. </w:t>
      </w:r>
    </w:p>
    <w:p w14:paraId="74693320" w14:textId="2746BA9B" w:rsidR="00793A27" w:rsidRPr="00401DA6" w:rsidRDefault="00F95D84" w:rsidP="00401DA6">
      <w:pPr>
        <w:pStyle w:val="Prrafodelista"/>
        <w:numPr>
          <w:ilvl w:val="0"/>
          <w:numId w:val="4"/>
        </w:numPr>
        <w:tabs>
          <w:tab w:val="left" w:pos="851"/>
        </w:tabs>
        <w:spacing w:before="1"/>
        <w:ind w:left="851" w:hanging="425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Pasaporte </w:t>
      </w:r>
      <w:r w:rsidR="00471C55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vigente o e</w:t>
      </w:r>
      <w:r w:rsidR="00C22A64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n</w:t>
      </w:r>
      <w:r w:rsidR="00471C55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</w:t>
      </w:r>
      <w:r w:rsidR="00C22A64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tr</w:t>
      </w:r>
      <w:r w:rsidR="00936F4E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á</w:t>
      </w:r>
      <w:r w:rsidR="00C22A64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mite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, según requerimento de ingre</w:t>
      </w:r>
      <w:r w:rsidR="00471C55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so al mercado de destino</w:t>
      </w:r>
      <w:r w:rsidR="004104EC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,</w:t>
      </w:r>
      <w:r w:rsidR="00001E32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del representante o </w:t>
      </w:r>
      <w:r w:rsidR="00C22A64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e</w:t>
      </w:r>
      <w:r w:rsidR="004104EC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j</w:t>
      </w:r>
      <w:r w:rsidR="00C22A64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ecutivo</w:t>
      </w:r>
      <w:r w:rsidR="00001E32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de la empresa que participará e</w:t>
      </w:r>
      <w:r w:rsidR="004104EC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>n</w:t>
      </w:r>
      <w:r w:rsidR="00001E32"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 la actividad</w:t>
      </w:r>
      <w:r w:rsidRPr="00401DA6">
        <w:rPr>
          <w:rFonts w:ascii="Calibri Light" w:hAnsi="Calibri Light" w:cs="Calibri Light"/>
          <w:color w:val="7F7F7F" w:themeColor="text1" w:themeTint="80"/>
          <w:sz w:val="20"/>
          <w:lang w:val="pt-BR"/>
        </w:rPr>
        <w:t xml:space="preserve">. </w:t>
      </w:r>
    </w:p>
    <w:p w14:paraId="17B4EEA6" w14:textId="77777777" w:rsidR="007F22D7" w:rsidRPr="00401DA6" w:rsidRDefault="007F22D7" w:rsidP="00401DA6">
      <w:pPr>
        <w:tabs>
          <w:tab w:val="left" w:pos="669"/>
        </w:tabs>
        <w:spacing w:before="59"/>
        <w:ind w:right="120"/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</w:p>
    <w:p w14:paraId="4154E8F0" w14:textId="145B9021" w:rsidR="00603719" w:rsidRPr="00401DA6" w:rsidRDefault="009A46FC" w:rsidP="00401DA6">
      <w:pPr>
        <w:tabs>
          <w:tab w:val="left" w:pos="669"/>
        </w:tabs>
        <w:spacing w:before="59"/>
        <w:ind w:right="120"/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Para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hacer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efectiva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postulación</w:t>
      </w:r>
      <w:r w:rsidR="00912594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,</w:t>
      </w:r>
      <w:r w:rsidRPr="00401DA6">
        <w:rPr>
          <w:rFonts w:ascii="Calibri Light" w:hAnsi="Calibri Light" w:cs="Calibri Light"/>
          <w:color w:val="7F7F7F" w:themeColor="text1" w:themeTint="80"/>
          <w:spacing w:val="-11"/>
          <w:sz w:val="20"/>
          <w:szCs w:val="20"/>
        </w:rPr>
        <w:t xml:space="preserve"> </w:t>
      </w:r>
      <w:r w:rsidR="00471CB7"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las empresas interesadas</w:t>
      </w:r>
      <w:r w:rsidRPr="00401DA6">
        <w:rPr>
          <w:rFonts w:ascii="Calibri Light" w:hAnsi="Calibri Light" w:cs="Calibri Light"/>
          <w:color w:val="7F7F7F" w:themeColor="text1" w:themeTint="80"/>
          <w:spacing w:val="-14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deberán</w:t>
      </w:r>
      <w:r w:rsidRPr="00401DA6">
        <w:rPr>
          <w:rFonts w:ascii="Calibri Light" w:hAnsi="Calibri Light" w:cs="Calibri Light"/>
          <w:color w:val="7F7F7F" w:themeColor="text1" w:themeTint="80"/>
          <w:spacing w:val="-12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adjuntar</w:t>
      </w:r>
      <w:r w:rsidRPr="00401DA6">
        <w:rPr>
          <w:rFonts w:ascii="Calibri Light" w:hAnsi="Calibri Light" w:cs="Calibri Light"/>
          <w:color w:val="7F7F7F" w:themeColor="text1" w:themeTint="80"/>
          <w:spacing w:val="-14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vía</w:t>
      </w:r>
      <w:r w:rsidRPr="00401DA6">
        <w:rPr>
          <w:rFonts w:ascii="Calibri Light" w:hAnsi="Calibri Light" w:cs="Calibri Light"/>
          <w:color w:val="7F7F7F" w:themeColor="text1" w:themeTint="80"/>
          <w:spacing w:val="-12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sistema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los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documentos</w:t>
      </w:r>
      <w:r w:rsidRPr="00401DA6">
        <w:rPr>
          <w:rFonts w:ascii="Calibri Light" w:hAnsi="Calibri Light" w:cs="Calibri Light"/>
          <w:color w:val="7F7F7F" w:themeColor="text1" w:themeTint="80"/>
          <w:spacing w:val="-15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>anteriormente mencionados.</w:t>
      </w:r>
    </w:p>
    <w:p w14:paraId="4154E8F1" w14:textId="77777777" w:rsidR="00603719" w:rsidRPr="00401DA6" w:rsidRDefault="00603719" w:rsidP="00401DA6">
      <w:pPr>
        <w:pStyle w:val="Textoindependiente"/>
        <w:spacing w:before="11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8F2" w14:textId="5434EB4E" w:rsidR="00603719" w:rsidRPr="00401DA6" w:rsidRDefault="009A46FC" w:rsidP="00401DA6">
      <w:pPr>
        <w:pStyle w:val="Textoindependiente"/>
        <w:spacing w:before="1"/>
        <w:ind w:right="122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ProChile podrá solicitar las aclaraciones, rectificaciones o documentos que considere necesarios</w:t>
      </w:r>
      <w:r w:rsidR="0070713C" w:rsidRPr="00401DA6">
        <w:rPr>
          <w:rFonts w:ascii="Calibri Light" w:hAnsi="Calibri Light" w:cs="Calibri Light"/>
          <w:color w:val="7F7F7F" w:themeColor="text1" w:themeTint="80"/>
        </w:rPr>
        <w:t>,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previo a la adjudicación. Las postulaciones serán sometidas a un examen de admisibilidad. </w:t>
      </w:r>
      <w:r w:rsidR="00471CB7" w:rsidRPr="00401DA6">
        <w:rPr>
          <w:rFonts w:ascii="Calibri Light" w:hAnsi="Calibri Light" w:cs="Calibri Light"/>
          <w:color w:val="7F7F7F" w:themeColor="text1" w:themeTint="80"/>
        </w:rPr>
        <w:t>Aquellas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que no cumplan con los requisitos definidos en este acápite serán inadmisibles y por tanto no serán evaluadas, quedando fuera del proceso.</w:t>
      </w:r>
    </w:p>
    <w:p w14:paraId="4154E8F3" w14:textId="77777777" w:rsidR="00603719" w:rsidRPr="00401DA6" w:rsidRDefault="00603719" w:rsidP="00401DA6">
      <w:pPr>
        <w:pStyle w:val="Textoindependiente"/>
        <w:spacing w:before="10"/>
        <w:jc w:val="both"/>
        <w:rPr>
          <w:sz w:val="19"/>
        </w:rPr>
      </w:pPr>
    </w:p>
    <w:p w14:paraId="4154E8F4" w14:textId="77777777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before="1"/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Beneficios y Costos de</w:t>
      </w:r>
      <w:r w:rsidRPr="00401DA6">
        <w:rPr>
          <w:rFonts w:cs="Calibri Light"/>
          <w:color w:val="0191B2"/>
          <w:spacing w:val="-2"/>
        </w:rPr>
        <w:t xml:space="preserve"> </w:t>
      </w:r>
      <w:r w:rsidRPr="00401DA6">
        <w:rPr>
          <w:rFonts w:cs="Calibri Light"/>
          <w:color w:val="0191B2"/>
        </w:rPr>
        <w:t>Participación</w:t>
      </w:r>
    </w:p>
    <w:p w14:paraId="4154E8F5" w14:textId="77777777" w:rsidR="00603719" w:rsidRPr="00401DA6" w:rsidRDefault="00603719" w:rsidP="00401DA6">
      <w:pPr>
        <w:pStyle w:val="Textoindependiente"/>
        <w:jc w:val="both"/>
        <w:rPr>
          <w:rFonts w:cs="Calibri Light"/>
          <w:b/>
          <w:bCs/>
          <w:color w:val="7F7F7F" w:themeColor="text1" w:themeTint="80"/>
        </w:rPr>
      </w:pPr>
    </w:p>
    <w:p w14:paraId="4154E8F6" w14:textId="77777777" w:rsidR="00603719" w:rsidRPr="00401DA6" w:rsidRDefault="009A46FC" w:rsidP="00401DA6">
      <w:pPr>
        <w:pStyle w:val="Textoindependiente"/>
        <w:ind w:left="102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cs="Calibri Light"/>
          <w:b/>
          <w:bCs/>
          <w:color w:val="7F7F7F" w:themeColor="text1" w:themeTint="80"/>
        </w:rPr>
        <w:t>ProChile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apoyará a las empresas que se adjudiquen los cupos disponibles con:</w:t>
      </w:r>
    </w:p>
    <w:p w14:paraId="4154E8F7" w14:textId="77777777" w:rsidR="00603719" w:rsidRPr="00401DA6" w:rsidRDefault="00603719" w:rsidP="00401DA6">
      <w:pPr>
        <w:pStyle w:val="Textoindependiente"/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8F8" w14:textId="15A80FB1" w:rsidR="00603719" w:rsidRPr="00401DA6" w:rsidRDefault="009A46FC" w:rsidP="00401DA6">
      <w:pPr>
        <w:pStyle w:val="Prrafodelista"/>
        <w:numPr>
          <w:ilvl w:val="1"/>
          <w:numId w:val="5"/>
        </w:numPr>
        <w:tabs>
          <w:tab w:val="left" w:pos="868"/>
        </w:tabs>
        <w:spacing w:line="244" w:lineRule="exact"/>
        <w:ind w:left="867" w:hanging="361"/>
        <w:jc w:val="both"/>
        <w:rPr>
          <w:rFonts w:ascii="Calibri Light" w:hAnsi="Calibri Light" w:cs="Calibri Light"/>
          <w:color w:val="FF000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Gestión técnica y especializada por parte de los equipos de ProChile de </w:t>
      </w:r>
      <w:r w:rsidRPr="00401DA6">
        <w:rPr>
          <w:rFonts w:ascii="Calibri Light" w:hAnsi="Calibri Light" w:cs="Calibri Light"/>
          <w:color w:val="7F7F7F" w:themeColor="text1" w:themeTint="80"/>
          <w:spacing w:val="2"/>
          <w:sz w:val="20"/>
        </w:rPr>
        <w:t xml:space="preserve">las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Oficinas Comerciales, Oficinas Regionales y </w:t>
      </w:r>
      <w:r w:rsidR="0070713C" w:rsidRPr="00401DA6">
        <w:rPr>
          <w:rFonts w:ascii="Calibri Light" w:hAnsi="Calibri Light" w:cs="Calibri Light"/>
          <w:color w:val="7F7F7F" w:themeColor="text1" w:themeTint="80"/>
          <w:sz w:val="20"/>
        </w:rPr>
        <w:t>E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jecutivos</w:t>
      </w:r>
      <w:r w:rsidRPr="00401DA6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Sectoriales</w:t>
      </w:r>
      <w:r w:rsidR="000D6E40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. </w:t>
      </w:r>
    </w:p>
    <w:p w14:paraId="21AA5D72" w14:textId="77777777" w:rsidR="003E2C37" w:rsidRPr="00401DA6" w:rsidRDefault="003E2C37" w:rsidP="00401DA6">
      <w:pPr>
        <w:pStyle w:val="Prrafodelista"/>
        <w:numPr>
          <w:ilvl w:val="1"/>
          <w:numId w:val="5"/>
        </w:numPr>
        <w:tabs>
          <w:tab w:val="left" w:pos="868"/>
        </w:tabs>
        <w:spacing w:line="244" w:lineRule="exact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Habilitación de stand de 4m² por empresa con los siguientes beneficios:</w:t>
      </w:r>
    </w:p>
    <w:p w14:paraId="1FCFA73F" w14:textId="3E7B9D39" w:rsidR="003E2C37" w:rsidRPr="00401DA6" w:rsidRDefault="003E2C37" w:rsidP="00401DA6">
      <w:pPr>
        <w:pStyle w:val="Prrafodelista"/>
        <w:tabs>
          <w:tab w:val="left" w:pos="868"/>
        </w:tabs>
        <w:spacing w:line="244" w:lineRule="exact"/>
        <w:ind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  <w:t>a. Mobil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</w:rPr>
        <w:t>iario: 1 Mesa grande, 2 sillas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, 2 racks</w:t>
      </w:r>
    </w:p>
    <w:p w14:paraId="58EF3836" w14:textId="48BE73DC" w:rsidR="003E2C37" w:rsidRPr="00401DA6" w:rsidRDefault="003E2C37" w:rsidP="00401DA6">
      <w:pPr>
        <w:pStyle w:val="Prrafodelista"/>
        <w:tabs>
          <w:tab w:val="left" w:pos="868"/>
        </w:tabs>
        <w:spacing w:line="244" w:lineRule="exact"/>
        <w:ind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  <w:t xml:space="preserve">b. Inscripción en catálogo oficial. </w:t>
      </w:r>
    </w:p>
    <w:p w14:paraId="4306C533" w14:textId="4F77A92A" w:rsidR="003E2C37" w:rsidRPr="00401DA6" w:rsidRDefault="003E2C37" w:rsidP="00401DA6">
      <w:pPr>
        <w:pStyle w:val="Prrafodelista"/>
        <w:tabs>
          <w:tab w:val="left" w:pos="868"/>
        </w:tabs>
        <w:spacing w:line="244" w:lineRule="exact"/>
        <w:ind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</w:rPr>
        <w:t>c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. Letrero de marca 35 x 22 cm aprox.</w:t>
      </w:r>
    </w:p>
    <w:p w14:paraId="75C813EF" w14:textId="1BD9F727" w:rsidR="003E2C37" w:rsidRPr="00401DA6" w:rsidRDefault="003E2C37" w:rsidP="00401DA6">
      <w:pPr>
        <w:pStyle w:val="Prrafodelista"/>
        <w:tabs>
          <w:tab w:val="left" w:pos="868"/>
        </w:tabs>
        <w:spacing w:line="244" w:lineRule="exact"/>
        <w:ind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ab/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</w:rPr>
        <w:t>d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. Comunicación: 1 Newsletter TRANOÏ con un enfoque en las marcas que asisten a la feria.</w:t>
      </w:r>
    </w:p>
    <w:p w14:paraId="17B1B2EF" w14:textId="1A52C341" w:rsidR="003E2C37" w:rsidRPr="00401DA6" w:rsidRDefault="003E2C37" w:rsidP="00401DA6">
      <w:pPr>
        <w:tabs>
          <w:tab w:val="left" w:pos="868"/>
        </w:tabs>
        <w:spacing w:line="244" w:lineRule="exact"/>
        <w:jc w:val="both"/>
        <w:rPr>
          <w:rFonts w:ascii="Calibri Light" w:hAnsi="Calibri Light" w:cs="Calibri Light"/>
          <w:color w:val="7F7F7F" w:themeColor="text1" w:themeTint="80"/>
          <w:sz w:val="20"/>
        </w:rPr>
      </w:pPr>
    </w:p>
    <w:p w14:paraId="286EC639" w14:textId="77777777" w:rsidR="00A6462A" w:rsidRDefault="00A6462A" w:rsidP="00401DA6">
      <w:pPr>
        <w:pStyle w:val="Prrafodelista"/>
        <w:tabs>
          <w:tab w:val="left" w:pos="868"/>
        </w:tabs>
        <w:spacing w:line="244" w:lineRule="exact"/>
        <w:ind w:left="867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</w:p>
    <w:p w14:paraId="13EB5F39" w14:textId="153EE1F2" w:rsidR="002006CA" w:rsidRPr="00401DA6" w:rsidRDefault="009A46FC" w:rsidP="00401DA6">
      <w:pPr>
        <w:pStyle w:val="Prrafodelista"/>
        <w:tabs>
          <w:tab w:val="left" w:pos="868"/>
        </w:tabs>
        <w:spacing w:line="244" w:lineRule="exact"/>
        <w:ind w:left="867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lastRenderedPageBreak/>
        <w:t>Otros</w:t>
      </w:r>
      <w:r w:rsidR="002006CA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: </w:t>
      </w:r>
    </w:p>
    <w:p w14:paraId="76360915" w14:textId="52940D48" w:rsidR="007600CD" w:rsidRPr="00401DA6" w:rsidRDefault="007600CD" w:rsidP="00401DA6">
      <w:pPr>
        <w:pStyle w:val="Prrafodelista"/>
        <w:tabs>
          <w:tab w:val="left" w:pos="868"/>
        </w:tabs>
        <w:spacing w:line="244" w:lineRule="exact"/>
        <w:ind w:left="867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Las empresas participantes deberán gestionar y financiar sus pasajes aéreos, alojamiento, visa (si fuera el caso), alimentación y otros gastos incurridos durante el desarrollo de la actividad. </w:t>
      </w:r>
    </w:p>
    <w:p w14:paraId="12075734" w14:textId="14CE6E75" w:rsidR="007600CD" w:rsidRPr="00401DA6" w:rsidRDefault="007600CD" w:rsidP="00401DA6">
      <w:pPr>
        <w:pStyle w:val="Prrafodelista"/>
        <w:tabs>
          <w:tab w:val="left" w:pos="868"/>
        </w:tabs>
        <w:spacing w:line="244" w:lineRule="exact"/>
        <w:ind w:left="867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Cada empresa deberá financiar cualquier otro gasto en que se incurra con motivo de su participación en la actividad. </w:t>
      </w:r>
    </w:p>
    <w:p w14:paraId="79642FA0" w14:textId="69E73122" w:rsidR="007600CD" w:rsidRPr="00401DA6" w:rsidRDefault="007600CD" w:rsidP="00401DA6">
      <w:pPr>
        <w:pStyle w:val="Prrafodelista"/>
        <w:tabs>
          <w:tab w:val="left" w:pos="868"/>
        </w:tabs>
        <w:spacing w:line="244" w:lineRule="exact"/>
        <w:ind w:left="867" w:firstLine="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La persona que viaje en representación de la empresa deberá cumplir con lo siguiente</w:t>
      </w:r>
      <w:r w:rsidR="00721516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: </w:t>
      </w:r>
    </w:p>
    <w:p w14:paraId="13840E87" w14:textId="440C8283" w:rsidR="007600CD" w:rsidRPr="00401DA6" w:rsidRDefault="007600CD" w:rsidP="00401DA6">
      <w:pPr>
        <w:pStyle w:val="Prrafodelista"/>
        <w:numPr>
          <w:ilvl w:val="2"/>
          <w:numId w:val="5"/>
        </w:numPr>
        <w:tabs>
          <w:tab w:val="left" w:pos="868"/>
        </w:tabs>
        <w:spacing w:line="244" w:lineRule="exact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bookmarkStart w:id="1" w:name="_Hlk115275993"/>
      <w:r w:rsidRPr="00401DA6">
        <w:rPr>
          <w:rFonts w:ascii="Calibri Light" w:hAnsi="Calibri Light" w:cs="Calibri Light"/>
          <w:color w:val="7F7F7F" w:themeColor="text1" w:themeTint="80"/>
          <w:sz w:val="20"/>
        </w:rPr>
        <w:t>Contar con seguro de salud para el viaje, con cobertura COVID-19</w:t>
      </w:r>
      <w:r w:rsidR="00B76287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u otra que se requiera en el país de destino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bookmarkEnd w:id="1"/>
    <w:p w14:paraId="1649C0A2" w14:textId="1E8D8F8A" w:rsidR="007600CD" w:rsidRPr="00401DA6" w:rsidRDefault="007600CD" w:rsidP="00401DA6">
      <w:pPr>
        <w:pStyle w:val="Prrafodelista"/>
        <w:numPr>
          <w:ilvl w:val="2"/>
          <w:numId w:val="5"/>
        </w:numPr>
        <w:tabs>
          <w:tab w:val="left" w:pos="868"/>
        </w:tabs>
        <w:spacing w:line="244" w:lineRule="exact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Conocer y cumplir los requisitos de ingreso establecidos por la autoridad migratoria (visa en caso de requerirse) y sanitaria del país de destino (cuarentenas).</w:t>
      </w:r>
    </w:p>
    <w:p w14:paraId="4154E8FB" w14:textId="1D65D171" w:rsidR="00603719" w:rsidRPr="00401DA6" w:rsidRDefault="00603719" w:rsidP="00401DA6">
      <w:pPr>
        <w:pStyle w:val="Textoindependiente"/>
        <w:jc w:val="both"/>
        <w:rPr>
          <w:color w:val="7F7F7F" w:themeColor="text1" w:themeTint="80"/>
        </w:rPr>
      </w:pPr>
    </w:p>
    <w:p w14:paraId="66209046" w14:textId="77777777" w:rsidR="00B76287" w:rsidRPr="00401DA6" w:rsidRDefault="00B76287" w:rsidP="00401DA6">
      <w:pPr>
        <w:pStyle w:val="Textoindependiente"/>
        <w:jc w:val="both"/>
      </w:pPr>
    </w:p>
    <w:p w14:paraId="4154E8FC" w14:textId="086B68B3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Criterios de</w:t>
      </w:r>
      <w:r w:rsidRPr="00401DA6">
        <w:rPr>
          <w:rFonts w:cs="Calibri Light"/>
          <w:color w:val="0191B2"/>
          <w:spacing w:val="-2"/>
        </w:rPr>
        <w:t xml:space="preserve"> </w:t>
      </w:r>
      <w:r w:rsidR="0070713C" w:rsidRPr="00401DA6">
        <w:rPr>
          <w:rFonts w:cs="Calibri Light"/>
          <w:color w:val="0191B2"/>
          <w:spacing w:val="-2"/>
        </w:rPr>
        <w:t>E</w:t>
      </w:r>
      <w:r w:rsidRPr="00401DA6">
        <w:rPr>
          <w:rFonts w:cs="Calibri Light"/>
          <w:color w:val="0191B2"/>
        </w:rPr>
        <w:t>valuación</w:t>
      </w:r>
    </w:p>
    <w:p w14:paraId="4154E8FD" w14:textId="77777777" w:rsidR="00603719" w:rsidRPr="00401DA6" w:rsidRDefault="00603719" w:rsidP="00401DA6">
      <w:pPr>
        <w:pStyle w:val="Textoindependiente"/>
        <w:jc w:val="both"/>
        <w:rPr>
          <w:rFonts w:ascii="Calibri Light" w:hAnsi="Calibri Light" w:cs="Calibri Light"/>
          <w:color w:val="7F7F7F" w:themeColor="text1" w:themeTint="80"/>
        </w:rPr>
      </w:pPr>
    </w:p>
    <w:p w14:paraId="7CBFB0BF" w14:textId="77777777" w:rsidR="001F6019" w:rsidRPr="00401DA6" w:rsidRDefault="001F6019" w:rsidP="00401DA6">
      <w:pPr>
        <w:pStyle w:val="Textoindependiente"/>
        <w:spacing w:before="10"/>
        <w:rPr>
          <w:b/>
          <w:bCs/>
          <w:color w:val="0191B2"/>
          <w:sz w:val="14"/>
        </w:rPr>
      </w:pPr>
    </w:p>
    <w:p w14:paraId="4154E9A7" w14:textId="284C1DD5" w:rsidR="00603719" w:rsidRPr="00401DA6" w:rsidRDefault="009A46FC" w:rsidP="00401DA6">
      <w:pPr>
        <w:pStyle w:val="Ttulo2"/>
        <w:spacing w:before="57"/>
        <w:ind w:left="461"/>
        <w:rPr>
          <w:rFonts w:cs="Calibri Light"/>
          <w:color w:val="7F7F7F" w:themeColor="text1" w:themeTint="80"/>
          <w:sz w:val="20"/>
          <w:szCs w:val="20"/>
        </w:rPr>
      </w:pPr>
      <w:r w:rsidRPr="00401DA6">
        <w:rPr>
          <w:rFonts w:cs="Calibri Light"/>
          <w:color w:val="7F7F7F" w:themeColor="text1" w:themeTint="80"/>
          <w:sz w:val="20"/>
          <w:szCs w:val="20"/>
        </w:rPr>
        <w:t>III.II.- Ranking de Postulación</w:t>
      </w:r>
    </w:p>
    <w:p w14:paraId="0B2139D7" w14:textId="14B4AF32" w:rsidR="003F6B75" w:rsidRPr="00401DA6" w:rsidRDefault="003F6B75" w:rsidP="00401DA6">
      <w:pPr>
        <w:pStyle w:val="Ttulo2"/>
        <w:spacing w:before="57"/>
        <w:ind w:left="461"/>
        <w:rPr>
          <w:rFonts w:cs="Calibri Light"/>
          <w:color w:val="7F7F7F" w:themeColor="text1" w:themeTint="80"/>
          <w:sz w:val="20"/>
          <w:szCs w:val="20"/>
        </w:rPr>
      </w:pPr>
    </w:p>
    <w:p w14:paraId="4322B1BA" w14:textId="4C890B2D" w:rsidR="00C87D27" w:rsidRPr="00401DA6" w:rsidRDefault="00FC4500" w:rsidP="00401DA6">
      <w:pPr>
        <w:pStyle w:val="Ttulo2"/>
        <w:spacing w:before="57"/>
        <w:ind w:left="461"/>
        <w:jc w:val="both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Las postulaciones que han aprobado el examen de admisibilidad establecido por ProChile pasarán a un proceso de selección y curatorial por parte de la organización de la “Feria Tranoï” </w:t>
      </w:r>
      <w:r w:rsidR="00C87D27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quienes </w:t>
      </w:r>
      <w:r w:rsidR="002069C1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evaluarán</w:t>
      </w:r>
      <w:r w:rsidR="00C87D27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los siguientes </w:t>
      </w:r>
      <w:r w:rsidR="001837F4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4 </w:t>
      </w:r>
      <w:r w:rsidR="00C87D27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criterios</w:t>
      </w:r>
      <w:r w:rsidR="002069C1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con notas de 1 a </w:t>
      </w:r>
      <w:r w:rsidR="007D4A59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7</w:t>
      </w:r>
      <w:r w:rsidR="00AE5778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, s</w:t>
      </w:r>
      <w:r w:rsidR="007D4A59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i</w:t>
      </w:r>
      <w:r w:rsidR="00AE5778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endo seleccionables </w:t>
      </w:r>
      <w:r w:rsidR="00307D5D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quienes cuenten con una nota</w:t>
      </w:r>
      <w:r w:rsidR="001837F4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final </w:t>
      </w:r>
      <w:r w:rsidR="00307D5D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igual o superior a </w:t>
      </w:r>
      <w:r w:rsidR="007E1FFE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4,5</w:t>
      </w:r>
      <w:r w:rsidR="00AE5778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: </w:t>
      </w:r>
      <w:r w:rsidR="002069C1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</w:t>
      </w:r>
    </w:p>
    <w:p w14:paraId="4640417C" w14:textId="2A1D11F5" w:rsidR="008D23DB" w:rsidRPr="00401DA6" w:rsidRDefault="008D23DB" w:rsidP="00401DA6">
      <w:pPr>
        <w:pStyle w:val="Ttulo2"/>
        <w:spacing w:before="57"/>
        <w:ind w:left="461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</w:p>
    <w:p w14:paraId="3846AAA9" w14:textId="10EEF8A7" w:rsidR="008D23DB" w:rsidRPr="00401DA6" w:rsidRDefault="008D23DB" w:rsidP="00401DA6">
      <w:pPr>
        <w:pStyle w:val="Ttulo2"/>
        <w:spacing w:before="57"/>
        <w:ind w:left="461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1.- Relato, storytellyng y ADN marca</w:t>
      </w:r>
    </w:p>
    <w:p w14:paraId="41E00B81" w14:textId="6360DB79" w:rsidR="008D23DB" w:rsidRPr="00401DA6" w:rsidRDefault="008D23DB" w:rsidP="00401DA6">
      <w:pPr>
        <w:pStyle w:val="Ttulo2"/>
        <w:spacing w:before="57"/>
        <w:ind w:left="461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2.- Estrategia de distribución internacional whosale y retail</w:t>
      </w:r>
    </w:p>
    <w:p w14:paraId="15D0A6AC" w14:textId="16432BF5" w:rsidR="008D23DB" w:rsidRPr="00401DA6" w:rsidRDefault="008D23DB" w:rsidP="00401DA6">
      <w:pPr>
        <w:pStyle w:val="Ttulo2"/>
        <w:spacing w:before="57"/>
        <w:ind w:left="461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3.- Calidad de lookbook y linesheet</w:t>
      </w:r>
    </w:p>
    <w:p w14:paraId="29FA1CF6" w14:textId="1CA5BA4A" w:rsidR="008D23DB" w:rsidRPr="00401DA6" w:rsidRDefault="008D23DB" w:rsidP="00401DA6">
      <w:pPr>
        <w:pStyle w:val="Ttulo2"/>
        <w:spacing w:before="57"/>
        <w:ind w:left="461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4.- </w:t>
      </w:r>
      <w:r w:rsidR="007D4A59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Estrategia de</w:t>
      </w: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sostenibilidad</w:t>
      </w:r>
    </w:p>
    <w:p w14:paraId="5246DF05" w14:textId="445DCE5A" w:rsidR="00E91CF8" w:rsidRPr="00401DA6" w:rsidRDefault="00E91CF8" w:rsidP="00401DA6">
      <w:pPr>
        <w:pStyle w:val="Ttulo2"/>
        <w:spacing w:before="57"/>
        <w:ind w:left="0"/>
        <w:jc w:val="both"/>
        <w:rPr>
          <w:rFonts w:cs="Calibri Light"/>
          <w:b w:val="0"/>
          <w:bCs w:val="0"/>
          <w:color w:val="FF0000"/>
          <w:sz w:val="20"/>
          <w:szCs w:val="20"/>
        </w:rPr>
      </w:pPr>
    </w:p>
    <w:p w14:paraId="15BFDDC8" w14:textId="7C174D89" w:rsidR="0066438A" w:rsidRPr="00401DA6" w:rsidRDefault="009F3C21" w:rsidP="00401DA6">
      <w:pPr>
        <w:pStyle w:val="Ttulo2"/>
        <w:spacing w:before="57"/>
        <w:ind w:left="461"/>
        <w:jc w:val="both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La </w:t>
      </w:r>
      <w:r w:rsidR="00FC4500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organización ferial estará a cargo de identificar a aquellas empresas postulantes con potencial de desarrollo en el mercado francés y europeo, pudiendo, eventualmente, no considerar a ninguna. </w:t>
      </w:r>
      <w:r w:rsidR="000B624A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ProChile no participa ni fija los criterios de evaluación, cuyo proceso de selección y comité estará gestionado en su totalidad y de forma independiente, por la organización ferial.  </w:t>
      </w:r>
    </w:p>
    <w:p w14:paraId="5985F664" w14:textId="6DE0CC1A" w:rsidR="00E91CF8" w:rsidRPr="00401DA6" w:rsidRDefault="00FC4500" w:rsidP="00401DA6">
      <w:pPr>
        <w:pStyle w:val="Ttulo2"/>
        <w:spacing w:before="57"/>
        <w:ind w:left="461"/>
        <w:jc w:val="both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Si la información suministrada por las empresas postulantes no fuera a juicio de la organización de la “Feria Tranoï” suficiente para realizar su evaluación, se les podrá solicitar mayores documentos o información para complementarla. </w:t>
      </w:r>
    </w:p>
    <w:p w14:paraId="5404A1A9" w14:textId="77777777" w:rsidR="00E91CF8" w:rsidRPr="00401DA6" w:rsidRDefault="00E91CF8" w:rsidP="00401DA6">
      <w:pPr>
        <w:pStyle w:val="Ttulo2"/>
        <w:spacing w:before="57"/>
        <w:ind w:left="461"/>
        <w:jc w:val="both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</w:p>
    <w:p w14:paraId="72B1CC94" w14:textId="57874A9D" w:rsidR="003F6B75" w:rsidRPr="00401DA6" w:rsidRDefault="00FC4500" w:rsidP="00401DA6">
      <w:pPr>
        <w:pStyle w:val="Ttulo2"/>
        <w:spacing w:before="57"/>
        <w:ind w:left="461"/>
        <w:jc w:val="both"/>
        <w:rPr>
          <w:rFonts w:cs="Calibri Light"/>
          <w:b w:val="0"/>
          <w:bCs w:val="0"/>
          <w:color w:val="7F7F7F" w:themeColor="text1" w:themeTint="80"/>
          <w:sz w:val="20"/>
          <w:szCs w:val="20"/>
        </w:rPr>
      </w:pP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En el caso que no se presente esta información adicional requerida, se podrá desestimar la postulación, quedando la empresa fuera del proceso</w:t>
      </w:r>
      <w:r w:rsidR="00206D4F"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>.</w:t>
      </w:r>
      <w:r w:rsidRPr="00401DA6">
        <w:rPr>
          <w:rFonts w:cs="Calibri Light"/>
          <w:b w:val="0"/>
          <w:bCs w:val="0"/>
          <w:color w:val="7F7F7F" w:themeColor="text1" w:themeTint="80"/>
          <w:sz w:val="20"/>
          <w:szCs w:val="20"/>
        </w:rPr>
        <w:t xml:space="preserve"> En el caso de que la cantidad de empresas sea menor a los cupos disponibles, ProChile podrá realizar reapertura de la presente convocatoria.</w:t>
      </w:r>
    </w:p>
    <w:p w14:paraId="3518DE0D" w14:textId="160B684D" w:rsidR="003F6B75" w:rsidRPr="00401DA6" w:rsidRDefault="003F6B75" w:rsidP="00401DA6">
      <w:pPr>
        <w:pStyle w:val="Ttulo2"/>
        <w:spacing w:before="57"/>
        <w:ind w:left="461"/>
        <w:rPr>
          <w:rFonts w:cs="Calibri Light"/>
          <w:color w:val="7F7F7F" w:themeColor="text1" w:themeTint="80"/>
          <w:sz w:val="20"/>
          <w:szCs w:val="20"/>
        </w:rPr>
      </w:pPr>
    </w:p>
    <w:p w14:paraId="7B4098CC" w14:textId="77777777" w:rsidR="00F34EB2" w:rsidRPr="00401DA6" w:rsidRDefault="00F34EB2" w:rsidP="00401DA6">
      <w:pPr>
        <w:pStyle w:val="Textoindependiente"/>
        <w:ind w:right="116"/>
        <w:jc w:val="both"/>
        <w:rPr>
          <w:rFonts w:ascii="Calibri Light" w:hAnsi="Calibri Light" w:cs="Calibri Light"/>
          <w:color w:val="7F7F7F" w:themeColor="text1" w:themeTint="80"/>
        </w:rPr>
      </w:pPr>
    </w:p>
    <w:p w14:paraId="4E2FE259" w14:textId="4A320041" w:rsidR="00936F4E" w:rsidRPr="00401DA6" w:rsidRDefault="009A46FC" w:rsidP="00401DA6">
      <w:pPr>
        <w:pStyle w:val="Textoindependiente"/>
        <w:ind w:left="102" w:right="116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Si existiera una mayor disponibilidad presupuestaria, ProChile podrá incrementar el número de cupos, asign</w:t>
      </w:r>
      <w:r w:rsidR="00FD70A6" w:rsidRPr="00401DA6">
        <w:rPr>
          <w:rFonts w:ascii="Calibri Light" w:hAnsi="Calibri Light" w:cs="Calibri Light"/>
          <w:color w:val="7F7F7F" w:themeColor="text1" w:themeTint="80"/>
        </w:rPr>
        <w:t>á</w:t>
      </w:r>
      <w:r w:rsidRPr="00401DA6">
        <w:rPr>
          <w:rFonts w:ascii="Calibri Light" w:hAnsi="Calibri Light" w:cs="Calibri Light"/>
          <w:color w:val="7F7F7F" w:themeColor="text1" w:themeTint="80"/>
        </w:rPr>
        <w:t>ndo</w:t>
      </w:r>
      <w:r w:rsidR="00FD70A6" w:rsidRPr="00401DA6">
        <w:rPr>
          <w:rFonts w:ascii="Calibri Light" w:hAnsi="Calibri Light" w:cs="Calibri Light"/>
          <w:color w:val="7F7F7F" w:themeColor="text1" w:themeTint="80"/>
        </w:rPr>
        <w:t>los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según ranking. </w:t>
      </w:r>
    </w:p>
    <w:p w14:paraId="30A53D1E" w14:textId="77777777" w:rsidR="00936F4E" w:rsidRPr="00401DA6" w:rsidRDefault="00936F4E" w:rsidP="00401DA6">
      <w:pPr>
        <w:pStyle w:val="Textoindependiente"/>
        <w:ind w:left="102" w:right="116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AD" w14:textId="63FC50A1" w:rsidR="00603719" w:rsidRPr="00401DA6" w:rsidRDefault="009A46FC" w:rsidP="00401DA6">
      <w:pPr>
        <w:pStyle w:val="Textoindependiente"/>
        <w:ind w:left="102" w:right="116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En caso de que dos o más postulantes resulten con igual calificación, ProChile empleará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el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orden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llegada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las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postulaciones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como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medio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desempate.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Si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el</w:t>
      </w:r>
      <w:r w:rsidRPr="00401DA6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empate</w:t>
      </w:r>
      <w:r w:rsidRPr="00401DA6">
        <w:rPr>
          <w:rFonts w:ascii="Calibri Light" w:hAnsi="Calibri Light" w:cs="Calibri Light"/>
          <w:color w:val="7F7F7F" w:themeColor="text1" w:themeTint="80"/>
          <w:spacing w:val="-6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persiste,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ProChile priorizará la postulación de aquel que no registre deudas provenientes del pago del seguro de cesantía, durante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los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24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meses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anteriores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a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postulación,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conformidad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a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lo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establecido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en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el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artículo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59°,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Ley N°19.728, sobre seguro de cesantía. </w:t>
      </w:r>
    </w:p>
    <w:p w14:paraId="4154E9AE" w14:textId="77777777" w:rsidR="00603719" w:rsidRPr="00401DA6" w:rsidRDefault="00603719" w:rsidP="00401DA6">
      <w:pPr>
        <w:pStyle w:val="Textoindependiente"/>
        <w:spacing w:before="1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AF" w14:textId="38F7B74E" w:rsidR="00603719" w:rsidRPr="00401DA6" w:rsidRDefault="00401DA6" w:rsidP="00401DA6">
      <w:pPr>
        <w:pStyle w:val="Textoindependiente"/>
        <w:ind w:left="102" w:right="117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En caso de que</w:t>
      </w:r>
      <w:r w:rsidR="009A46FC" w:rsidRPr="00401DA6">
        <w:rPr>
          <w:rFonts w:ascii="Calibri Light" w:hAnsi="Calibri Light" w:cs="Calibri Light"/>
          <w:color w:val="7F7F7F" w:themeColor="text1" w:themeTint="80"/>
        </w:rPr>
        <w:t xml:space="preserve"> la cantidad de empresas sea menor a los cupos disponibles, ProChile podrá realizar reapertura de la presente convocatoria.</w:t>
      </w:r>
    </w:p>
    <w:p w14:paraId="4154E9B0" w14:textId="77777777" w:rsidR="00603719" w:rsidRPr="00401DA6" w:rsidRDefault="00603719" w:rsidP="00401DA6">
      <w:pPr>
        <w:pStyle w:val="Textoindependiente"/>
        <w:spacing w:before="10"/>
        <w:jc w:val="both"/>
        <w:rPr>
          <w:color w:val="0191B2"/>
          <w:sz w:val="19"/>
        </w:rPr>
      </w:pPr>
    </w:p>
    <w:p w14:paraId="4154E9B1" w14:textId="77777777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7F7F7F" w:themeColor="text1" w:themeTint="80"/>
        </w:rPr>
      </w:pPr>
      <w:r w:rsidRPr="00401DA6">
        <w:rPr>
          <w:rFonts w:cs="Calibri Light"/>
          <w:color w:val="0191B2"/>
        </w:rPr>
        <w:t>Adjudicación y</w:t>
      </w:r>
      <w:r w:rsidRPr="00401DA6">
        <w:rPr>
          <w:rFonts w:cs="Calibri Light"/>
          <w:color w:val="0191B2"/>
          <w:spacing w:val="-3"/>
        </w:rPr>
        <w:t xml:space="preserve"> </w:t>
      </w:r>
      <w:r w:rsidRPr="00401DA6">
        <w:rPr>
          <w:rFonts w:cs="Calibri Light"/>
          <w:color w:val="0191B2"/>
        </w:rPr>
        <w:t>Notificación</w:t>
      </w:r>
    </w:p>
    <w:p w14:paraId="4154E9B2" w14:textId="77777777" w:rsidR="00603719" w:rsidRPr="00401DA6" w:rsidRDefault="00603719" w:rsidP="00401DA6">
      <w:pPr>
        <w:pStyle w:val="Textoindependiente"/>
        <w:spacing w:before="2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B3" w14:textId="77777777" w:rsidR="00603719" w:rsidRPr="00401DA6" w:rsidRDefault="009A46FC" w:rsidP="00401DA6">
      <w:pPr>
        <w:pStyle w:val="Textoindependiente"/>
        <w:ind w:left="102" w:right="128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ProChile notificará el resultado de la selección realizada a cada postulante y adjudicatario</w:t>
      </w:r>
      <w:r w:rsidR="00471CB7" w:rsidRPr="00401DA6">
        <w:rPr>
          <w:rFonts w:ascii="Calibri Light" w:hAnsi="Calibri Light" w:cs="Calibri Light"/>
          <w:color w:val="7F7F7F" w:themeColor="text1" w:themeTint="80"/>
        </w:rPr>
        <w:t>(a)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mediante correo electrónico o mediante carta certificada, según lo señalado en el formulario de postulación.</w:t>
      </w:r>
    </w:p>
    <w:p w14:paraId="4154E9B4" w14:textId="392E18C2" w:rsidR="00603719" w:rsidRPr="00401DA6" w:rsidRDefault="00603719" w:rsidP="00401DA6">
      <w:pPr>
        <w:pStyle w:val="Textoindependiente"/>
        <w:spacing w:before="10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9B5" w14:textId="77777777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Renuncia</w:t>
      </w:r>
    </w:p>
    <w:p w14:paraId="4154E9B6" w14:textId="77777777" w:rsidR="00603719" w:rsidRPr="00401DA6" w:rsidRDefault="00603719" w:rsidP="00401DA6">
      <w:pPr>
        <w:pStyle w:val="Textoindependiente"/>
        <w:spacing w:before="3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B7" w14:textId="6194B1E8" w:rsidR="00603719" w:rsidRPr="00401DA6" w:rsidRDefault="00542EB6" w:rsidP="00401DA6">
      <w:pPr>
        <w:pStyle w:val="Textoindependiente"/>
        <w:ind w:left="102" w:right="122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Si u</w:t>
      </w:r>
      <w:r w:rsidR="00744DE1" w:rsidRPr="00401DA6">
        <w:rPr>
          <w:rFonts w:ascii="Calibri Light" w:hAnsi="Calibri Light" w:cs="Calibri Light"/>
          <w:color w:val="7F7F7F" w:themeColor="text1" w:themeTint="80"/>
        </w:rPr>
        <w:t>na vez que ProChile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</w:t>
      </w:r>
      <w:r w:rsidR="009A46FC" w:rsidRPr="00401DA6">
        <w:rPr>
          <w:rFonts w:ascii="Calibri Light" w:hAnsi="Calibri Light" w:cs="Calibri Light"/>
          <w:color w:val="7F7F7F" w:themeColor="text1" w:themeTint="80"/>
        </w:rPr>
        <w:t>adjudique los cupos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(independiente que se emita Resolución del Servicio o no),</w:t>
      </w:r>
      <w:r w:rsidR="009A46FC" w:rsidRPr="00401DA6">
        <w:rPr>
          <w:rFonts w:ascii="Calibri Light" w:hAnsi="Calibri Light" w:cs="Calibri Light"/>
          <w:color w:val="7F7F7F" w:themeColor="text1" w:themeTint="80"/>
        </w:rPr>
        <w:t xml:space="preserve"> se produce la renuncia por escrito de uno o más de los adjudicatarios</w:t>
      </w:r>
      <w:r w:rsidR="00471CB7" w:rsidRPr="00401DA6">
        <w:rPr>
          <w:rFonts w:ascii="Calibri Light" w:hAnsi="Calibri Light" w:cs="Calibri Light"/>
          <w:color w:val="7F7F7F" w:themeColor="text1" w:themeTint="80"/>
        </w:rPr>
        <w:t>(as)</w:t>
      </w:r>
      <w:r w:rsidR="009A46FC" w:rsidRPr="00401DA6">
        <w:rPr>
          <w:rFonts w:ascii="Calibri Light" w:hAnsi="Calibri Light" w:cs="Calibri Light"/>
          <w:color w:val="7F7F7F" w:themeColor="text1" w:themeTint="80"/>
        </w:rPr>
        <w:t>, ProChile podrá adjudicar tales cupos al postulante que ocupe la siguiente posición dentro del ranking de postulaciones.</w:t>
      </w:r>
    </w:p>
    <w:p w14:paraId="4154E9B8" w14:textId="187D9C08" w:rsidR="00603719" w:rsidRPr="00401DA6" w:rsidRDefault="00603719" w:rsidP="00401DA6">
      <w:pPr>
        <w:pStyle w:val="Textoindependiente"/>
        <w:spacing w:before="10"/>
        <w:jc w:val="both"/>
        <w:rPr>
          <w:rFonts w:cs="Calibri Light"/>
          <w:b/>
          <w:bCs/>
          <w:color w:val="0191B2"/>
          <w:sz w:val="19"/>
        </w:rPr>
      </w:pPr>
    </w:p>
    <w:p w14:paraId="25D7AA23" w14:textId="77777777" w:rsidR="00C4143C" w:rsidRPr="00401DA6" w:rsidRDefault="00C4143C" w:rsidP="00401DA6">
      <w:pPr>
        <w:pStyle w:val="Textoindependiente"/>
        <w:spacing w:before="10"/>
        <w:jc w:val="both"/>
        <w:rPr>
          <w:rFonts w:cs="Calibri Light"/>
          <w:b/>
          <w:bCs/>
          <w:color w:val="0191B2"/>
          <w:sz w:val="19"/>
        </w:rPr>
      </w:pPr>
    </w:p>
    <w:p w14:paraId="4154E9B9" w14:textId="7609ED48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 xml:space="preserve">Cambio de </w:t>
      </w:r>
      <w:r w:rsidR="00FD70A6" w:rsidRPr="00401DA6">
        <w:rPr>
          <w:rFonts w:cs="Calibri Light"/>
          <w:color w:val="0191B2"/>
        </w:rPr>
        <w:t>F</w:t>
      </w:r>
      <w:r w:rsidRPr="00401DA6">
        <w:rPr>
          <w:rFonts w:cs="Calibri Light"/>
          <w:color w:val="0191B2"/>
        </w:rPr>
        <w:t xml:space="preserve">echa y </w:t>
      </w:r>
      <w:r w:rsidR="00FD70A6" w:rsidRPr="00401DA6">
        <w:rPr>
          <w:rFonts w:cs="Calibri Light"/>
          <w:color w:val="0191B2"/>
        </w:rPr>
        <w:t>C</w:t>
      </w:r>
      <w:r w:rsidRPr="00401DA6">
        <w:rPr>
          <w:rFonts w:cs="Calibri Light"/>
          <w:color w:val="0191B2"/>
        </w:rPr>
        <w:t>ancelación de</w:t>
      </w:r>
      <w:r w:rsidRPr="00401DA6">
        <w:rPr>
          <w:rFonts w:cs="Calibri Light"/>
          <w:color w:val="0191B2"/>
          <w:spacing w:val="-1"/>
        </w:rPr>
        <w:t xml:space="preserve"> </w:t>
      </w:r>
      <w:r w:rsidR="00FD70A6" w:rsidRPr="00401DA6">
        <w:rPr>
          <w:rFonts w:cs="Calibri Light"/>
          <w:color w:val="0191B2"/>
          <w:spacing w:val="-1"/>
        </w:rPr>
        <w:t>A</w:t>
      </w:r>
      <w:r w:rsidRPr="00401DA6">
        <w:rPr>
          <w:rFonts w:cs="Calibri Light"/>
          <w:color w:val="0191B2"/>
        </w:rPr>
        <w:t>ctividad</w:t>
      </w:r>
    </w:p>
    <w:p w14:paraId="4154E9BA" w14:textId="77777777" w:rsidR="00603719" w:rsidRPr="00401DA6" w:rsidRDefault="00603719" w:rsidP="00401DA6">
      <w:pPr>
        <w:pStyle w:val="Textoindependiente"/>
        <w:spacing w:before="3"/>
        <w:jc w:val="both"/>
        <w:rPr>
          <w:rFonts w:ascii="Calibri Light" w:hAnsi="Calibri Light" w:cs="Calibri Light"/>
          <w:color w:val="7F7F7F" w:themeColor="text1" w:themeTint="80"/>
        </w:rPr>
      </w:pPr>
    </w:p>
    <w:p w14:paraId="6ACBF684" w14:textId="6D09F768" w:rsidR="00433725" w:rsidRPr="00401DA6" w:rsidRDefault="00433725" w:rsidP="00401DA6">
      <w:pPr>
        <w:pStyle w:val="Textoindependiente"/>
        <w:ind w:left="102" w:right="115"/>
        <w:jc w:val="both"/>
        <w:rPr>
          <w:rFonts w:ascii="Calibri Light" w:hAnsi="Calibri Light" w:cs="Calibri Light"/>
          <w:color w:val="7F7F7F" w:themeColor="text1" w:themeTint="80"/>
          <w:spacing w:val="-8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ProChile podrá cancelar la actividad si la convocatoria no reúne un número mínimo de participantes, equivalente</w:t>
      </w:r>
      <w:r w:rsidRPr="00401DA6">
        <w:rPr>
          <w:rFonts w:ascii="Calibri Light" w:hAnsi="Calibri Light" w:cs="Calibri Light"/>
          <w:color w:val="7F7F7F" w:themeColor="text1" w:themeTint="80"/>
          <w:spacing w:val="-9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al</w:t>
      </w:r>
      <w:r w:rsidRPr="00401DA6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u w:val="single"/>
        </w:rPr>
        <w:t>70%</w:t>
      </w:r>
      <w:r w:rsidRPr="00401DA6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u w:val="single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u w:val="single"/>
        </w:rPr>
        <w:t>los</w:t>
      </w:r>
      <w:r w:rsidRPr="00401DA6">
        <w:rPr>
          <w:rFonts w:ascii="Calibri Light" w:hAnsi="Calibri Light" w:cs="Calibri Light"/>
          <w:color w:val="7F7F7F" w:themeColor="text1" w:themeTint="80"/>
          <w:spacing w:val="-8"/>
          <w:u w:val="single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u w:val="single"/>
        </w:rPr>
        <w:t>cupos</w:t>
      </w:r>
      <w:r w:rsidRPr="00401DA6">
        <w:rPr>
          <w:rFonts w:ascii="Calibri Light" w:hAnsi="Calibri Light" w:cs="Calibri Light"/>
          <w:color w:val="7F7F7F" w:themeColor="text1" w:themeTint="80"/>
          <w:spacing w:val="-9"/>
          <w:u w:val="single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u w:val="single"/>
        </w:rPr>
        <w:t>disponibles</w:t>
      </w:r>
      <w:r w:rsidRPr="00401DA6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definidos</w:t>
      </w:r>
      <w:r w:rsidRPr="00401DA6">
        <w:rPr>
          <w:rFonts w:ascii="Calibri Light" w:hAnsi="Calibri Light" w:cs="Calibri Light"/>
          <w:color w:val="7F7F7F" w:themeColor="text1" w:themeTint="80"/>
          <w:spacing w:val="-8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en</w:t>
      </w:r>
      <w:r w:rsidRPr="00401DA6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7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presente</w:t>
      </w:r>
      <w:r w:rsidRPr="00401DA6">
        <w:rPr>
          <w:rFonts w:ascii="Calibri Light" w:hAnsi="Calibri Light" w:cs="Calibri Light"/>
          <w:color w:val="7F7F7F" w:themeColor="text1" w:themeTint="80"/>
          <w:spacing w:val="-9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</w:rPr>
        <w:t>convocatoria.</w:t>
      </w:r>
      <w:r w:rsidRPr="00401DA6">
        <w:rPr>
          <w:rFonts w:ascii="Calibri Light" w:hAnsi="Calibri Light" w:cs="Calibri Light"/>
          <w:color w:val="7F7F7F" w:themeColor="text1" w:themeTint="80"/>
          <w:spacing w:val="-8"/>
        </w:rPr>
        <w:t xml:space="preserve"> </w:t>
      </w:r>
    </w:p>
    <w:p w14:paraId="32653C01" w14:textId="70BBC981" w:rsidR="00C35011" w:rsidRPr="00401DA6" w:rsidRDefault="00C35011" w:rsidP="00401DA6">
      <w:pPr>
        <w:pStyle w:val="Textoindependiente"/>
        <w:ind w:left="102" w:right="115"/>
        <w:jc w:val="both"/>
        <w:rPr>
          <w:rFonts w:ascii="Calibri Light" w:hAnsi="Calibri Light" w:cs="Calibri Light"/>
          <w:color w:val="7F7F7F" w:themeColor="text1" w:themeTint="80"/>
          <w:spacing w:val="-8"/>
        </w:rPr>
      </w:pPr>
    </w:p>
    <w:p w14:paraId="6F2E3D37" w14:textId="11C39112" w:rsidR="00C35011" w:rsidRPr="00401DA6" w:rsidRDefault="00C35011" w:rsidP="00401DA6">
      <w:pPr>
        <w:pStyle w:val="Textoindependiente"/>
        <w:ind w:left="102" w:right="115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ProChile podrá determinar la modificación de fecha o no realización de la actividad por haber surgido circunstancias que impidan su adecuada realización en el lugar y fecha previstos, sin que la adjudicataria pueda exigir a ProChile indemnización ni reembolso alguno respecto de gastos en</w:t>
      </w:r>
      <w:r w:rsidR="00FD70A6" w:rsidRPr="00401DA6">
        <w:rPr>
          <w:rFonts w:ascii="Calibri Light" w:hAnsi="Calibri Light" w:cs="Calibri Light"/>
          <w:color w:val="7F7F7F" w:themeColor="text1" w:themeTint="80"/>
        </w:rPr>
        <w:t xml:space="preserve"> los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 que haya incurrido para participar en la convocatoria</w:t>
      </w:r>
      <w:r w:rsidR="0017013B" w:rsidRPr="00401DA6">
        <w:rPr>
          <w:rFonts w:ascii="Calibri Light" w:hAnsi="Calibri Light" w:cs="Calibri Light"/>
          <w:color w:val="7F7F7F" w:themeColor="text1" w:themeTint="80"/>
        </w:rPr>
        <w:t>.</w:t>
      </w:r>
    </w:p>
    <w:p w14:paraId="4154E9BC" w14:textId="77777777" w:rsidR="00471CB7" w:rsidRPr="00401DA6" w:rsidRDefault="00471CB7" w:rsidP="00401DA6">
      <w:pPr>
        <w:pStyle w:val="Textoindependiente"/>
        <w:ind w:left="102" w:right="115"/>
        <w:jc w:val="both"/>
      </w:pPr>
    </w:p>
    <w:p w14:paraId="4154E9C0" w14:textId="77777777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Obligaciones: Evaluación de</w:t>
      </w:r>
      <w:r w:rsidRPr="00401DA6">
        <w:rPr>
          <w:rFonts w:cs="Calibri Light"/>
          <w:color w:val="0191B2"/>
          <w:spacing w:val="-2"/>
        </w:rPr>
        <w:t xml:space="preserve"> </w:t>
      </w:r>
      <w:r w:rsidRPr="00401DA6">
        <w:rPr>
          <w:rFonts w:cs="Calibri Light"/>
          <w:color w:val="0191B2"/>
        </w:rPr>
        <w:t>Resultados</w:t>
      </w:r>
    </w:p>
    <w:p w14:paraId="4154E9C1" w14:textId="77777777" w:rsidR="00603719" w:rsidRPr="00401DA6" w:rsidRDefault="00603719" w:rsidP="00401DA6">
      <w:pPr>
        <w:pStyle w:val="Textoindependiente"/>
        <w:spacing w:before="2"/>
        <w:jc w:val="both"/>
        <w:rPr>
          <w:rFonts w:ascii="Calibri Light" w:hAnsi="Calibri Light" w:cs="Calibri Light"/>
          <w:color w:val="7F7F7F" w:themeColor="text1" w:themeTint="80"/>
        </w:rPr>
      </w:pPr>
    </w:p>
    <w:p w14:paraId="6B40237E" w14:textId="77777777" w:rsidR="00286E9B" w:rsidRPr="00401DA6" w:rsidRDefault="00286E9B" w:rsidP="00401DA6">
      <w:pPr>
        <w:pStyle w:val="Textoindependiente"/>
        <w:ind w:left="102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</w:rPr>
        <w:t>La empresa deberá cumplir con las siguientes obligaciones:</w:t>
      </w:r>
    </w:p>
    <w:p w14:paraId="169E7ED4" w14:textId="77777777" w:rsidR="00286E9B" w:rsidRPr="00401DA6" w:rsidRDefault="00286E9B" w:rsidP="00401DA6">
      <w:pPr>
        <w:pStyle w:val="Textoindependiente"/>
        <w:spacing w:before="10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7D90251E" w14:textId="677A04D9" w:rsidR="00E77FE1" w:rsidRPr="00401DA6" w:rsidRDefault="00E77FE1" w:rsidP="00401DA6">
      <w:pPr>
        <w:pStyle w:val="Prrafodelista"/>
        <w:numPr>
          <w:ilvl w:val="0"/>
          <w:numId w:val="2"/>
        </w:numPr>
        <w:ind w:right="130"/>
        <w:jc w:val="both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Si la empresa adjudicataria tiene calidad Mipyme (micro, pequeña o mediana) deberá estar inscrita en el Registro Nacional de Pymes del Ministerio de Economía, Fomento y Turismo para poder acceder al beneficio otorgado</w:t>
      </w:r>
      <w:r w:rsidR="00801429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conforme lo establecido en el Art. 14 de la Ley 21.354 y su Reglamento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.</w:t>
      </w:r>
    </w:p>
    <w:p w14:paraId="59744DC7" w14:textId="39B205AA" w:rsidR="00286E9B" w:rsidRPr="00401DA6" w:rsidRDefault="00286E9B" w:rsidP="00401DA6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left="821" w:right="130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Finalizada</w:t>
      </w:r>
      <w:r w:rsidRPr="00401DA6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actividad</w:t>
      </w:r>
      <w:r w:rsidRPr="00401DA6">
        <w:rPr>
          <w:rFonts w:ascii="Calibri Light" w:hAnsi="Calibri Light" w:cs="Calibri Light"/>
          <w:color w:val="7F7F7F" w:themeColor="text1" w:themeTint="80"/>
          <w:spacing w:val="-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a</w:t>
      </w:r>
      <w:r w:rsidRPr="00401DA6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que</w:t>
      </w:r>
      <w:r w:rsidRPr="00401DA6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se</w:t>
      </w:r>
      <w:r w:rsidRPr="00401DA6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refiere</w:t>
      </w:r>
      <w:r w:rsidRPr="00401DA6">
        <w:rPr>
          <w:rFonts w:ascii="Calibri Light" w:hAnsi="Calibri Light" w:cs="Calibri Light"/>
          <w:color w:val="7F7F7F" w:themeColor="text1" w:themeTint="80"/>
          <w:spacing w:val="-9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este</w:t>
      </w:r>
      <w:r w:rsidRPr="00401DA6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llamado,</w:t>
      </w:r>
      <w:r w:rsidRPr="00401DA6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6"/>
          <w:sz w:val="20"/>
        </w:rPr>
        <w:t xml:space="preserve"> empresa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adjudicataria</w:t>
      </w:r>
      <w:r w:rsidRPr="00401DA6">
        <w:rPr>
          <w:rFonts w:ascii="Calibri Light" w:hAnsi="Calibri Light" w:cs="Calibri Light"/>
          <w:color w:val="7F7F7F" w:themeColor="text1" w:themeTint="80"/>
          <w:spacing w:val="-7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que</w:t>
      </w:r>
      <w:r w:rsidRPr="00401DA6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haya</w:t>
      </w:r>
      <w:r w:rsidRPr="00401DA6">
        <w:rPr>
          <w:rFonts w:ascii="Calibri Light" w:hAnsi="Calibri Light" w:cs="Calibri Light"/>
          <w:color w:val="7F7F7F" w:themeColor="text1" w:themeTint="80"/>
          <w:spacing w:val="-9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participado</w:t>
      </w:r>
      <w:r w:rsidRPr="00401DA6">
        <w:rPr>
          <w:rFonts w:ascii="Calibri Light" w:hAnsi="Calibri Light" w:cs="Calibri Light"/>
          <w:color w:val="7F7F7F" w:themeColor="text1" w:themeTint="80"/>
          <w:spacing w:val="-8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en ella recibirá en la cuenta de correo electrónico declarada en el formulario de postulación, una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encuesta de satisfacción. Dicho documento deberá ser íntegramente completado y remitido al Servicio en un plazo no superior a </w:t>
      </w:r>
      <w:r w:rsidRPr="00401DA6">
        <w:rPr>
          <w:rFonts w:ascii="Calibri Light" w:hAnsi="Calibri Light" w:cs="Calibri Light"/>
          <w:color w:val="0191B2"/>
          <w:sz w:val="20"/>
          <w:szCs w:val="20"/>
          <w:u w:val="single"/>
        </w:rPr>
        <w:t>3 días hábiles</w:t>
      </w:r>
      <w:r w:rsidRPr="00401DA6">
        <w:rPr>
          <w:rFonts w:ascii="Calibri Light" w:hAnsi="Calibri Light" w:cs="Calibri Light"/>
          <w:color w:val="0191B2"/>
          <w:sz w:val="20"/>
          <w:szCs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  <w:szCs w:val="20"/>
        </w:rPr>
        <w:t xml:space="preserve">contados desde su envío. </w:t>
      </w:r>
    </w:p>
    <w:p w14:paraId="1C8F3F8B" w14:textId="38D0CF93" w:rsidR="00A51F5F" w:rsidRPr="00401DA6" w:rsidRDefault="0084469D" w:rsidP="00401DA6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left="821" w:right="130"/>
        <w:jc w:val="both"/>
        <w:rPr>
          <w:rFonts w:ascii="Calibri Light" w:hAnsi="Calibri Light" w:cs="Calibri Light"/>
          <w:color w:val="7F7F7F" w:themeColor="text1" w:themeTint="8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12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empresa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adjudicataria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deberá</w:t>
      </w:r>
      <w:r w:rsidRPr="00401DA6">
        <w:rPr>
          <w:rFonts w:ascii="Calibri Light" w:hAnsi="Calibri Light" w:cs="Calibri Light"/>
          <w:color w:val="7F7F7F" w:themeColor="text1" w:themeTint="80"/>
          <w:spacing w:val="-11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asistir</w:t>
      </w:r>
      <w:r w:rsidRPr="00401DA6">
        <w:rPr>
          <w:rFonts w:ascii="Calibri Light" w:hAnsi="Calibri Light" w:cs="Calibri Light"/>
          <w:color w:val="7F7F7F" w:themeColor="text1" w:themeTint="80"/>
          <w:spacing w:val="-14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todas</w:t>
      </w:r>
      <w:r w:rsidRPr="00401DA6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las</w:t>
      </w:r>
      <w:r w:rsidRPr="00401DA6">
        <w:rPr>
          <w:rFonts w:ascii="Calibri Light" w:hAnsi="Calibri Light" w:cs="Calibri Light"/>
          <w:color w:val="7F7F7F" w:themeColor="text1" w:themeTint="80"/>
          <w:spacing w:val="-14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actividades</w:t>
      </w:r>
      <w:r w:rsidRPr="00401DA6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organizadas</w:t>
      </w:r>
      <w:r w:rsidRPr="00401DA6">
        <w:rPr>
          <w:rFonts w:ascii="Calibri Light" w:hAnsi="Calibri Light" w:cs="Calibri Light"/>
          <w:color w:val="7F7F7F" w:themeColor="text1" w:themeTint="80"/>
          <w:spacing w:val="-15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para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ejecución</w:t>
      </w:r>
      <w:r w:rsidRPr="00401DA6">
        <w:rPr>
          <w:rFonts w:ascii="Calibri Light" w:hAnsi="Calibri Light" w:cs="Calibri Light"/>
          <w:color w:val="7F7F7F" w:themeColor="text1" w:themeTint="80"/>
          <w:spacing w:val="-13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de</w:t>
      </w:r>
      <w:r w:rsidRPr="00401DA6">
        <w:rPr>
          <w:rFonts w:ascii="Calibri Light" w:hAnsi="Calibri Light" w:cs="Calibri Light"/>
          <w:color w:val="7F7F7F" w:themeColor="text1" w:themeTint="80"/>
          <w:spacing w:val="-12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z w:val="20"/>
        </w:rPr>
        <w:t>la</w:t>
      </w:r>
      <w:r w:rsidRPr="00401DA6">
        <w:rPr>
          <w:rFonts w:ascii="Calibri Light" w:hAnsi="Calibri Light" w:cs="Calibri Light"/>
          <w:color w:val="7F7F7F" w:themeColor="text1" w:themeTint="80"/>
          <w:spacing w:val="-11"/>
          <w:sz w:val="20"/>
        </w:rPr>
        <w:t xml:space="preserve"> </w:t>
      </w:r>
      <w:r w:rsidRPr="00401DA6">
        <w:rPr>
          <w:rFonts w:ascii="Calibri Light" w:hAnsi="Calibri Light" w:cs="Calibri Light"/>
          <w:color w:val="7F7F7F" w:themeColor="text1" w:themeTint="80"/>
          <w:spacing w:val="-4"/>
          <w:sz w:val="20"/>
        </w:rPr>
        <w:t>convocatoria</w:t>
      </w:r>
      <w:r w:rsidRPr="00401DA6">
        <w:rPr>
          <w:rFonts w:ascii="Calibri Light" w:hAnsi="Calibri Light" w:cs="Calibri Light"/>
          <w:color w:val="7F7F7F" w:themeColor="text1" w:themeTint="80"/>
          <w:spacing w:val="-3"/>
          <w:sz w:val="20"/>
        </w:rPr>
        <w:t>.</w:t>
      </w:r>
    </w:p>
    <w:p w14:paraId="5A5B057F" w14:textId="77777777" w:rsidR="00286E9B" w:rsidRPr="00401DA6" w:rsidRDefault="00286E9B" w:rsidP="00401DA6">
      <w:pPr>
        <w:pStyle w:val="Textoindependiente"/>
        <w:spacing w:before="1"/>
        <w:ind w:right="130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C8" w14:textId="2CF27FD0" w:rsidR="00603719" w:rsidRPr="00401DA6" w:rsidRDefault="00286E9B" w:rsidP="00401DA6">
      <w:pPr>
        <w:pStyle w:val="Textoindependiente"/>
        <w:ind w:left="102" w:right="113"/>
        <w:jc w:val="both"/>
        <w:rPr>
          <w:rFonts w:ascii="Calibri Light" w:hAnsi="Calibri Light" w:cs="Calibri Light"/>
          <w:color w:val="7F7F7F" w:themeColor="text1" w:themeTint="80"/>
          <w:spacing w:val="-4"/>
        </w:rPr>
      </w:pPr>
      <w:r w:rsidRPr="00401DA6">
        <w:rPr>
          <w:rFonts w:ascii="Calibri Light" w:hAnsi="Calibri Light" w:cs="Calibri Light"/>
          <w:color w:val="7F7F7F" w:themeColor="text1" w:themeTint="80"/>
        </w:rPr>
        <w:t xml:space="preserve">Si la empresa no cumpliese con las obligaciones previamente señaladas,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ProChile 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 xml:space="preserve">consignará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dicho(s) incumplimiento(s) en 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sus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registros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clientes,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lo que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podrá ser considerado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en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la evaluación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futuras postulaciones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la adjudicataria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a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herramientas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promoción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de </w:t>
      </w:r>
      <w:r w:rsidRPr="00401DA6">
        <w:rPr>
          <w:rFonts w:ascii="Calibri Light" w:hAnsi="Calibri Light" w:cs="Calibri Light"/>
          <w:color w:val="7F7F7F" w:themeColor="text1" w:themeTint="80"/>
          <w:spacing w:val="-3"/>
        </w:rPr>
        <w:t xml:space="preserve">exportaciones definidas </w:t>
      </w:r>
      <w:r w:rsidRPr="00401DA6">
        <w:rPr>
          <w:rFonts w:ascii="Calibri Light" w:hAnsi="Calibri Light" w:cs="Calibri Light"/>
          <w:color w:val="7F7F7F" w:themeColor="text1" w:themeTint="80"/>
          <w:spacing w:val="-2"/>
        </w:rPr>
        <w:t xml:space="preserve">por </w:t>
      </w:r>
      <w:r w:rsidRPr="00401DA6">
        <w:rPr>
          <w:rFonts w:ascii="Calibri Light" w:hAnsi="Calibri Light" w:cs="Calibri Light"/>
          <w:color w:val="7F7F7F" w:themeColor="text1" w:themeTint="80"/>
        </w:rPr>
        <w:t xml:space="preserve">el </w:t>
      </w:r>
      <w:r w:rsidRPr="00401DA6">
        <w:rPr>
          <w:rFonts w:ascii="Calibri Light" w:hAnsi="Calibri Light" w:cs="Calibri Light"/>
          <w:color w:val="7F7F7F" w:themeColor="text1" w:themeTint="80"/>
          <w:spacing w:val="-4"/>
        </w:rPr>
        <w:t>Servicio</w:t>
      </w:r>
      <w:r w:rsidR="009A46FC" w:rsidRPr="00401DA6">
        <w:rPr>
          <w:rFonts w:ascii="Calibri Light" w:hAnsi="Calibri Light" w:cs="Calibri Light"/>
          <w:color w:val="7F7F7F" w:themeColor="text1" w:themeTint="80"/>
          <w:spacing w:val="-4"/>
        </w:rPr>
        <w:t>.</w:t>
      </w:r>
    </w:p>
    <w:p w14:paraId="4154E9C9" w14:textId="77777777" w:rsidR="00603719" w:rsidRPr="00401DA6" w:rsidRDefault="00603719" w:rsidP="00401DA6">
      <w:pPr>
        <w:pStyle w:val="Textoindependiente"/>
        <w:spacing w:before="10"/>
        <w:jc w:val="both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9CA" w14:textId="77777777" w:rsidR="00603719" w:rsidRPr="00401DA6" w:rsidRDefault="009A46FC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jc w:val="both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>Acuerdo de</w:t>
      </w:r>
      <w:r w:rsidRPr="00401DA6">
        <w:rPr>
          <w:rFonts w:cs="Calibri Light"/>
          <w:color w:val="0191B2"/>
          <w:spacing w:val="-1"/>
        </w:rPr>
        <w:t xml:space="preserve"> </w:t>
      </w:r>
      <w:r w:rsidRPr="00401DA6">
        <w:rPr>
          <w:rFonts w:cs="Calibri Light"/>
          <w:color w:val="0191B2"/>
        </w:rPr>
        <w:t>Privacidad</w:t>
      </w:r>
    </w:p>
    <w:p w14:paraId="4154E9CB" w14:textId="77777777" w:rsidR="00603719" w:rsidRPr="00401DA6" w:rsidRDefault="00603719" w:rsidP="00401DA6">
      <w:pPr>
        <w:pStyle w:val="Textoindependiente"/>
        <w:spacing w:before="3"/>
        <w:jc w:val="both"/>
        <w:rPr>
          <w:rFonts w:ascii="Calibri Light" w:hAnsi="Calibri Light" w:cs="Calibri Light"/>
          <w:color w:val="7F7F7F" w:themeColor="text1" w:themeTint="80"/>
        </w:rPr>
      </w:pPr>
    </w:p>
    <w:p w14:paraId="4154E9CD" w14:textId="6CE3CDFF" w:rsidR="00603719" w:rsidRPr="00401DA6" w:rsidRDefault="00125683" w:rsidP="00401DA6">
      <w:pPr>
        <w:pStyle w:val="Textoindependiente"/>
        <w:spacing w:before="9"/>
        <w:jc w:val="both"/>
        <w:rPr>
          <w:rFonts w:ascii="Calibri Light" w:hAnsi="Calibri Light" w:cs="Calibri Light"/>
          <w:color w:val="7F7F7F" w:themeColor="text1" w:themeTint="80"/>
          <w:sz w:val="19"/>
        </w:rPr>
      </w:pPr>
      <w:r w:rsidRPr="00401DA6">
        <w:rPr>
          <w:rFonts w:ascii="Calibri Light" w:hAnsi="Calibri Light" w:cs="Calibri Light"/>
          <w:color w:val="7F7F7F" w:themeColor="text1" w:themeTint="80"/>
          <w:sz w:val="19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</w:t>
      </w:r>
      <w:r w:rsidR="002006CA" w:rsidRPr="00401DA6">
        <w:rPr>
          <w:rFonts w:ascii="Calibri Light" w:hAnsi="Calibri Light" w:cs="Calibri Light"/>
          <w:color w:val="7F7F7F" w:themeColor="text1" w:themeTint="80"/>
          <w:sz w:val="19"/>
        </w:rPr>
        <w:t>Más</w:t>
      </w:r>
      <w:r w:rsidRPr="00401DA6">
        <w:rPr>
          <w:rFonts w:ascii="Calibri Light" w:hAnsi="Calibri Light" w:cs="Calibri Light"/>
          <w:color w:val="7F7F7F" w:themeColor="text1" w:themeTint="80"/>
          <w:sz w:val="19"/>
        </w:rPr>
        <w:t xml:space="preserve"> información de la política de privacidad en el siguiente link </w:t>
      </w:r>
      <w:hyperlink r:id="rId13" w:history="1">
        <w:r w:rsidRPr="00401DA6">
          <w:rPr>
            <w:rStyle w:val="Hipervnculo"/>
            <w:rFonts w:ascii="Calibri Light" w:hAnsi="Calibri Light" w:cs="Calibri Light"/>
            <w:sz w:val="19"/>
          </w:rPr>
          <w:t>https://www.prochile.cl/politicas-de-privacidad</w:t>
        </w:r>
      </w:hyperlink>
    </w:p>
    <w:p w14:paraId="380DD68A" w14:textId="77777777" w:rsidR="00125683" w:rsidRPr="00401DA6" w:rsidRDefault="00125683" w:rsidP="00401DA6">
      <w:pPr>
        <w:pStyle w:val="Textoindependiente"/>
        <w:spacing w:before="9"/>
        <w:rPr>
          <w:rFonts w:ascii="Calibri Light" w:hAnsi="Calibri Light" w:cs="Calibri Light"/>
          <w:color w:val="7F7F7F" w:themeColor="text1" w:themeTint="80"/>
          <w:sz w:val="19"/>
        </w:rPr>
      </w:pPr>
    </w:p>
    <w:p w14:paraId="4154E9CE" w14:textId="550277E2" w:rsidR="00603719" w:rsidRPr="00401DA6" w:rsidRDefault="00167C3B" w:rsidP="00401DA6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before="1"/>
        <w:rPr>
          <w:rFonts w:cs="Calibri Light"/>
          <w:color w:val="0191B2"/>
        </w:rPr>
      </w:pPr>
      <w:r w:rsidRPr="00401DA6">
        <w:rPr>
          <w:rFonts w:cs="Calibri Light"/>
          <w:color w:val="0191B2"/>
        </w:rPr>
        <w:t xml:space="preserve">Datos de </w:t>
      </w:r>
      <w:r w:rsidR="00FD70A6" w:rsidRPr="00401DA6">
        <w:rPr>
          <w:rFonts w:cs="Calibri Light"/>
          <w:color w:val="0191B2"/>
        </w:rPr>
        <w:t>C</w:t>
      </w:r>
      <w:r w:rsidRPr="00401DA6">
        <w:rPr>
          <w:rFonts w:cs="Calibri Light"/>
          <w:color w:val="0191B2"/>
        </w:rPr>
        <w:t>ontacto</w:t>
      </w:r>
    </w:p>
    <w:p w14:paraId="4154E9CF" w14:textId="77777777" w:rsidR="00603719" w:rsidRPr="00401DA6" w:rsidRDefault="00603719" w:rsidP="00401DA6">
      <w:pPr>
        <w:pStyle w:val="Textoindependiente"/>
        <w:spacing w:before="1"/>
        <w:rPr>
          <w:rFonts w:ascii="Calibri Light" w:hAnsi="Calibri Light" w:cs="Calibri Light"/>
          <w:color w:val="7F7F7F" w:themeColor="text1" w:themeTint="80"/>
          <w:sz w:val="24"/>
        </w:rPr>
      </w:pPr>
    </w:p>
    <w:p w14:paraId="4154E9D0" w14:textId="617151AB" w:rsidR="00603719" w:rsidRPr="00401DA6" w:rsidRDefault="009A46FC" w:rsidP="00401DA6">
      <w:pPr>
        <w:tabs>
          <w:tab w:val="left" w:pos="821"/>
          <w:tab w:val="left" w:pos="822"/>
        </w:tabs>
        <w:spacing w:before="1" w:line="255" w:lineRule="exact"/>
        <w:ind w:left="426" w:hanging="319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Nombre:</w:t>
      </w:r>
      <w:r w:rsidR="009842DC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Pamela Olavarría Rosselot</w:t>
      </w:r>
    </w:p>
    <w:p w14:paraId="4154E9D1" w14:textId="623D596C" w:rsidR="00603719" w:rsidRPr="00401DA6" w:rsidRDefault="009A46FC" w:rsidP="00401DA6">
      <w:pPr>
        <w:tabs>
          <w:tab w:val="left" w:pos="821"/>
          <w:tab w:val="left" w:pos="822"/>
        </w:tabs>
        <w:spacing w:line="254" w:lineRule="exact"/>
        <w:ind w:left="426" w:hanging="319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>Cargo:</w:t>
      </w:r>
      <w:r w:rsidR="00332407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 </w:t>
      </w:r>
      <w:r w:rsidR="009842DC"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Coordinadora Nacional Moda y Diseño </w:t>
      </w:r>
    </w:p>
    <w:p w14:paraId="7DCE2160" w14:textId="5C3C55A1" w:rsidR="001818FE" w:rsidRPr="009B278C" w:rsidRDefault="00FD70A6" w:rsidP="00401DA6">
      <w:pPr>
        <w:tabs>
          <w:tab w:val="left" w:pos="821"/>
          <w:tab w:val="left" w:pos="822"/>
        </w:tabs>
        <w:spacing w:line="254" w:lineRule="exact"/>
        <w:ind w:left="426" w:hanging="319"/>
        <w:rPr>
          <w:rFonts w:ascii="Calibri Light" w:hAnsi="Calibri Light" w:cs="Calibri Light"/>
          <w:color w:val="7F7F7F" w:themeColor="text1" w:themeTint="80"/>
          <w:sz w:val="20"/>
        </w:rPr>
      </w:pPr>
      <w:r w:rsidRPr="00401DA6">
        <w:rPr>
          <w:rFonts w:ascii="Calibri Light" w:hAnsi="Calibri Light" w:cs="Calibri Light"/>
          <w:color w:val="7F7F7F" w:themeColor="text1" w:themeTint="80"/>
          <w:sz w:val="20"/>
        </w:rPr>
        <w:t xml:space="preserve">E-mail: </w:t>
      </w:r>
      <w:hyperlink r:id="rId14" w:history="1">
        <w:r w:rsidR="009842DC" w:rsidRPr="00401DA6">
          <w:rPr>
            <w:rStyle w:val="Hipervnculo"/>
            <w:rFonts w:ascii="Calibri Light" w:hAnsi="Calibri Light" w:cs="Calibri Light"/>
            <w:sz w:val="20"/>
          </w:rPr>
          <w:t>polavarria@prochile.gob.cl</w:t>
        </w:r>
      </w:hyperlink>
      <w:r w:rsidR="009842DC">
        <w:rPr>
          <w:rFonts w:ascii="Calibri Light" w:hAnsi="Calibri Light" w:cs="Calibri Light"/>
          <w:color w:val="7F7F7F" w:themeColor="text1" w:themeTint="80"/>
          <w:sz w:val="20"/>
        </w:rPr>
        <w:t xml:space="preserve"> </w:t>
      </w:r>
    </w:p>
    <w:sectPr w:rsidR="001818FE" w:rsidRPr="009B278C" w:rsidSect="00F22E6A">
      <w:footerReference w:type="default" r:id="rId15"/>
      <w:pgSz w:w="12240" w:h="15840"/>
      <w:pgMar w:top="1380" w:right="1580" w:bottom="1120" w:left="1316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DE20" w14:textId="77777777" w:rsidR="008F1985" w:rsidRDefault="008F1985">
      <w:r>
        <w:separator/>
      </w:r>
    </w:p>
  </w:endnote>
  <w:endnote w:type="continuationSeparator" w:id="0">
    <w:p w14:paraId="4ED5A48D" w14:textId="77777777" w:rsidR="008F1985" w:rsidRDefault="008F1985">
      <w:r>
        <w:continuationSeparator/>
      </w:r>
    </w:p>
  </w:endnote>
  <w:endnote w:type="continuationNotice" w:id="1">
    <w:p w14:paraId="00104CBE" w14:textId="77777777" w:rsidR="008F1985" w:rsidRDefault="008F1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E9D6" w14:textId="52AA1EC8" w:rsidR="00603719" w:rsidRDefault="00F22E6A">
    <w:pPr>
      <w:pStyle w:val="Textoindependiente"/>
      <w:spacing w:line="14" w:lineRule="auto"/>
    </w:pPr>
    <w:r>
      <w:rPr>
        <w:noProof/>
        <w:lang w:val="fr-FR" w:eastAsia="fr-FR" w:bidi="ar-SA"/>
      </w:rPr>
      <w:drawing>
        <wp:anchor distT="0" distB="0" distL="114300" distR="114300" simplePos="0" relativeHeight="251658241" behindDoc="1" locked="0" layoutInCell="1" allowOverlap="1" wp14:anchorId="636BCFB9" wp14:editId="50E23226">
          <wp:simplePos x="0" y="0"/>
          <wp:positionH relativeFrom="column">
            <wp:posOffset>17013</wp:posOffset>
          </wp:positionH>
          <wp:positionV relativeFrom="paragraph">
            <wp:posOffset>-362774</wp:posOffset>
          </wp:positionV>
          <wp:extent cx="6368415" cy="904240"/>
          <wp:effectExtent l="0" t="0" r="0" b="0"/>
          <wp:wrapNone/>
          <wp:docPr id="5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FC"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54E9D7" wp14:editId="467D5EC9">
              <wp:simplePos x="0" y="0"/>
              <wp:positionH relativeFrom="margin">
                <wp:posOffset>2498605</wp:posOffset>
              </wp:positionH>
              <wp:positionV relativeFrom="page">
                <wp:posOffset>9539153</wp:posOffset>
              </wp:positionV>
              <wp:extent cx="2075815" cy="127635"/>
              <wp:effectExtent l="0" t="0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E9D9" w14:textId="24EF388C" w:rsidR="00603719" w:rsidRDefault="009A46FC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Convocatoria</w:t>
                          </w:r>
                          <w:r w:rsidR="00471CB7">
                            <w:rPr>
                              <w:b/>
                              <w:sz w:val="16"/>
                            </w:rPr>
                            <w:t xml:space="preserve"> Bienes -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N°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XX</w:t>
                          </w:r>
                          <w:r>
                            <w:rPr>
                              <w:b/>
                              <w:sz w:val="16"/>
                            </w:rPr>
                            <w:t>-20</w:t>
                          </w:r>
                          <w:r w:rsidR="00471CB7">
                            <w:rPr>
                              <w:b/>
                              <w:sz w:val="16"/>
                            </w:rPr>
                            <w:t>2</w:t>
                          </w:r>
                          <w:r w:rsidR="00D95D46"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4E9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75pt;margin-top:751.1pt;width:163.4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NS1wEAAJE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" filled="f" stroked="f">
              <v:textbox inset="0,0,0,0">
                <w:txbxContent>
                  <w:p w14:paraId="4154E9D9" w14:textId="24EF388C" w:rsidR="00603719" w:rsidRDefault="009A46FC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Convocatoria</w:t>
                    </w:r>
                    <w:r w:rsidR="00471CB7">
                      <w:rPr>
                        <w:b/>
                        <w:sz w:val="16"/>
                      </w:rPr>
                      <w:t xml:space="preserve"> Bienes -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N°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XX</w:t>
                    </w:r>
                    <w:r>
                      <w:rPr>
                        <w:b/>
                        <w:sz w:val="16"/>
                      </w:rPr>
                      <w:t>-20</w:t>
                    </w:r>
                    <w:r w:rsidR="00471CB7">
                      <w:rPr>
                        <w:b/>
                        <w:sz w:val="16"/>
                      </w:rPr>
                      <w:t>2</w:t>
                    </w:r>
                    <w:r w:rsidR="00D95D46"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B398" w14:textId="77777777" w:rsidR="008F1985" w:rsidRDefault="008F1985">
      <w:r>
        <w:separator/>
      </w:r>
    </w:p>
  </w:footnote>
  <w:footnote w:type="continuationSeparator" w:id="0">
    <w:p w14:paraId="0E429A9F" w14:textId="77777777" w:rsidR="008F1985" w:rsidRDefault="008F1985">
      <w:r>
        <w:continuationSeparator/>
      </w:r>
    </w:p>
  </w:footnote>
  <w:footnote w:type="continuationNotice" w:id="1">
    <w:p w14:paraId="264B1761" w14:textId="77777777" w:rsidR="008F1985" w:rsidRDefault="008F1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13"/>
    <w:multiLevelType w:val="hybridMultilevel"/>
    <w:tmpl w:val="CDC6D6BA"/>
    <w:lvl w:ilvl="0" w:tplc="260CEA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es-ES" w:eastAsia="es-ES" w:bidi="es-ES"/>
      </w:rPr>
    </w:lvl>
    <w:lvl w:ilvl="1" w:tplc="82384364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B8564D42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5002EB9A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188ACBC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ACBE9738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A55E8356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E2A8F61C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1B2A704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A1732E9"/>
    <w:multiLevelType w:val="hybridMultilevel"/>
    <w:tmpl w:val="94843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F01"/>
    <w:multiLevelType w:val="hybridMultilevel"/>
    <w:tmpl w:val="4A785F7E"/>
    <w:lvl w:ilvl="0" w:tplc="DD62A28C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color w:val="FF0000"/>
        <w:w w:val="99"/>
        <w:sz w:val="20"/>
        <w:szCs w:val="20"/>
        <w:lang w:val="es-ES" w:eastAsia="es-ES" w:bidi="es-ES"/>
      </w:rPr>
    </w:lvl>
    <w:lvl w:ilvl="1" w:tplc="699AC93A">
      <w:numFmt w:val="bullet"/>
      <w:lvlText w:val="•"/>
      <w:lvlJc w:val="left"/>
      <w:pPr>
        <w:ind w:left="1644" w:hanging="348"/>
      </w:pPr>
      <w:rPr>
        <w:rFonts w:hint="default"/>
        <w:lang w:val="es-ES" w:eastAsia="es-ES" w:bidi="es-ES"/>
      </w:rPr>
    </w:lvl>
    <w:lvl w:ilvl="2" w:tplc="42A0474E">
      <w:numFmt w:val="bullet"/>
      <w:lvlText w:val="•"/>
      <w:lvlJc w:val="left"/>
      <w:pPr>
        <w:ind w:left="2468" w:hanging="348"/>
      </w:pPr>
      <w:rPr>
        <w:rFonts w:hint="default"/>
        <w:lang w:val="es-ES" w:eastAsia="es-ES" w:bidi="es-ES"/>
      </w:rPr>
    </w:lvl>
    <w:lvl w:ilvl="3" w:tplc="0568ABCA">
      <w:numFmt w:val="bullet"/>
      <w:lvlText w:val="•"/>
      <w:lvlJc w:val="left"/>
      <w:pPr>
        <w:ind w:left="3292" w:hanging="348"/>
      </w:pPr>
      <w:rPr>
        <w:rFonts w:hint="default"/>
        <w:lang w:val="es-ES" w:eastAsia="es-ES" w:bidi="es-ES"/>
      </w:rPr>
    </w:lvl>
    <w:lvl w:ilvl="4" w:tplc="E97CBDC0">
      <w:numFmt w:val="bullet"/>
      <w:lvlText w:val="•"/>
      <w:lvlJc w:val="left"/>
      <w:pPr>
        <w:ind w:left="4116" w:hanging="348"/>
      </w:pPr>
      <w:rPr>
        <w:rFonts w:hint="default"/>
        <w:lang w:val="es-ES" w:eastAsia="es-ES" w:bidi="es-ES"/>
      </w:rPr>
    </w:lvl>
    <w:lvl w:ilvl="5" w:tplc="0052CC24">
      <w:numFmt w:val="bullet"/>
      <w:lvlText w:val="•"/>
      <w:lvlJc w:val="left"/>
      <w:pPr>
        <w:ind w:left="4940" w:hanging="348"/>
      </w:pPr>
      <w:rPr>
        <w:rFonts w:hint="default"/>
        <w:lang w:val="es-ES" w:eastAsia="es-ES" w:bidi="es-ES"/>
      </w:rPr>
    </w:lvl>
    <w:lvl w:ilvl="6" w:tplc="12CED596">
      <w:numFmt w:val="bullet"/>
      <w:lvlText w:val="•"/>
      <w:lvlJc w:val="left"/>
      <w:pPr>
        <w:ind w:left="5764" w:hanging="348"/>
      </w:pPr>
      <w:rPr>
        <w:rFonts w:hint="default"/>
        <w:lang w:val="es-ES" w:eastAsia="es-ES" w:bidi="es-ES"/>
      </w:rPr>
    </w:lvl>
    <w:lvl w:ilvl="7" w:tplc="5BBE1CAE">
      <w:numFmt w:val="bullet"/>
      <w:lvlText w:val="•"/>
      <w:lvlJc w:val="left"/>
      <w:pPr>
        <w:ind w:left="6588" w:hanging="348"/>
      </w:pPr>
      <w:rPr>
        <w:rFonts w:hint="default"/>
        <w:lang w:val="es-ES" w:eastAsia="es-ES" w:bidi="es-ES"/>
      </w:rPr>
    </w:lvl>
    <w:lvl w:ilvl="8" w:tplc="B3CC07AA">
      <w:numFmt w:val="bullet"/>
      <w:lvlText w:val="•"/>
      <w:lvlJc w:val="left"/>
      <w:pPr>
        <w:ind w:left="7412" w:hanging="348"/>
      </w:pPr>
      <w:rPr>
        <w:rFonts w:hint="default"/>
        <w:lang w:val="es-ES" w:eastAsia="es-ES" w:bidi="es-ES"/>
      </w:rPr>
    </w:lvl>
  </w:abstractNum>
  <w:abstractNum w:abstractNumId="3" w15:restartNumberingAfterBreak="0">
    <w:nsid w:val="388F14C9"/>
    <w:multiLevelType w:val="hybridMultilevel"/>
    <w:tmpl w:val="3EEC33F8"/>
    <w:lvl w:ilvl="0" w:tplc="149C0BA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9CC81444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D5E688C6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8F1EE38A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1E6E7FC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696A9B8C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D15672DC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D7A8BFD4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C02A8F10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04D79B3"/>
    <w:multiLevelType w:val="hybridMultilevel"/>
    <w:tmpl w:val="1E3435EA"/>
    <w:lvl w:ilvl="0" w:tplc="DE10AF32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1" w:tplc="9DE018C4">
      <w:numFmt w:val="bullet"/>
      <w:lvlText w:val="•"/>
      <w:lvlJc w:val="left"/>
      <w:pPr>
        <w:ind w:left="1500" w:hanging="284"/>
      </w:pPr>
      <w:rPr>
        <w:rFonts w:hint="default"/>
        <w:lang w:val="es-ES" w:eastAsia="es-ES" w:bidi="es-ES"/>
      </w:rPr>
    </w:lvl>
    <w:lvl w:ilvl="2" w:tplc="7B8871B8">
      <w:numFmt w:val="bullet"/>
      <w:lvlText w:val="•"/>
      <w:lvlJc w:val="left"/>
      <w:pPr>
        <w:ind w:left="2340" w:hanging="284"/>
      </w:pPr>
      <w:rPr>
        <w:rFonts w:hint="default"/>
        <w:lang w:val="es-ES" w:eastAsia="es-ES" w:bidi="es-ES"/>
      </w:rPr>
    </w:lvl>
    <w:lvl w:ilvl="3" w:tplc="09D8F3AA">
      <w:numFmt w:val="bullet"/>
      <w:lvlText w:val="•"/>
      <w:lvlJc w:val="left"/>
      <w:pPr>
        <w:ind w:left="3180" w:hanging="284"/>
      </w:pPr>
      <w:rPr>
        <w:rFonts w:hint="default"/>
        <w:lang w:val="es-ES" w:eastAsia="es-ES" w:bidi="es-ES"/>
      </w:rPr>
    </w:lvl>
    <w:lvl w:ilvl="4" w:tplc="7C426C16">
      <w:numFmt w:val="bullet"/>
      <w:lvlText w:val="•"/>
      <w:lvlJc w:val="left"/>
      <w:pPr>
        <w:ind w:left="4020" w:hanging="284"/>
      </w:pPr>
      <w:rPr>
        <w:rFonts w:hint="default"/>
        <w:lang w:val="es-ES" w:eastAsia="es-ES" w:bidi="es-ES"/>
      </w:rPr>
    </w:lvl>
    <w:lvl w:ilvl="5" w:tplc="048A6286">
      <w:numFmt w:val="bullet"/>
      <w:lvlText w:val="•"/>
      <w:lvlJc w:val="left"/>
      <w:pPr>
        <w:ind w:left="4860" w:hanging="284"/>
      </w:pPr>
      <w:rPr>
        <w:rFonts w:hint="default"/>
        <w:lang w:val="es-ES" w:eastAsia="es-ES" w:bidi="es-ES"/>
      </w:rPr>
    </w:lvl>
    <w:lvl w:ilvl="6" w:tplc="07D0FB28">
      <w:numFmt w:val="bullet"/>
      <w:lvlText w:val="•"/>
      <w:lvlJc w:val="left"/>
      <w:pPr>
        <w:ind w:left="5700" w:hanging="284"/>
      </w:pPr>
      <w:rPr>
        <w:rFonts w:hint="default"/>
        <w:lang w:val="es-ES" w:eastAsia="es-ES" w:bidi="es-ES"/>
      </w:rPr>
    </w:lvl>
    <w:lvl w:ilvl="7" w:tplc="BAFCC922">
      <w:numFmt w:val="bullet"/>
      <w:lvlText w:val="•"/>
      <w:lvlJc w:val="left"/>
      <w:pPr>
        <w:ind w:left="6540" w:hanging="284"/>
      </w:pPr>
      <w:rPr>
        <w:rFonts w:hint="default"/>
        <w:lang w:val="es-ES" w:eastAsia="es-ES" w:bidi="es-ES"/>
      </w:rPr>
    </w:lvl>
    <w:lvl w:ilvl="8" w:tplc="96AE155C">
      <w:numFmt w:val="bullet"/>
      <w:lvlText w:val="•"/>
      <w:lvlJc w:val="left"/>
      <w:pPr>
        <w:ind w:left="7380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442E541D"/>
    <w:multiLevelType w:val="hybridMultilevel"/>
    <w:tmpl w:val="4A7E15E6"/>
    <w:lvl w:ilvl="0" w:tplc="976460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0DA7F36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D174D1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4EDE162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0FAA6872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8265AA4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9DC4FD6E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0120663C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9B66149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48007667"/>
    <w:multiLevelType w:val="hybridMultilevel"/>
    <w:tmpl w:val="3EFCA262"/>
    <w:lvl w:ilvl="0" w:tplc="A8C0566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color w:val="7F7F7F" w:themeColor="text1" w:themeTint="80"/>
        <w:spacing w:val="-1"/>
        <w:w w:val="99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01C13"/>
    <w:multiLevelType w:val="hybridMultilevel"/>
    <w:tmpl w:val="87CABEC6"/>
    <w:lvl w:ilvl="0" w:tplc="340A000F">
      <w:start w:val="1"/>
      <w:numFmt w:val="decimal"/>
      <w:lvlText w:val="%1."/>
      <w:lvlJc w:val="left"/>
      <w:pPr>
        <w:ind w:left="1541" w:hanging="360"/>
      </w:pPr>
    </w:lvl>
    <w:lvl w:ilvl="1" w:tplc="340A0019">
      <w:start w:val="1"/>
      <w:numFmt w:val="lowerLetter"/>
      <w:lvlText w:val="%2."/>
      <w:lvlJc w:val="left"/>
      <w:pPr>
        <w:ind w:left="2261" w:hanging="360"/>
      </w:pPr>
    </w:lvl>
    <w:lvl w:ilvl="2" w:tplc="340A001B" w:tentative="1">
      <w:start w:val="1"/>
      <w:numFmt w:val="lowerRoman"/>
      <w:lvlText w:val="%3."/>
      <w:lvlJc w:val="right"/>
      <w:pPr>
        <w:ind w:left="2981" w:hanging="180"/>
      </w:pPr>
    </w:lvl>
    <w:lvl w:ilvl="3" w:tplc="340A000F" w:tentative="1">
      <w:start w:val="1"/>
      <w:numFmt w:val="decimal"/>
      <w:lvlText w:val="%4."/>
      <w:lvlJc w:val="left"/>
      <w:pPr>
        <w:ind w:left="3701" w:hanging="360"/>
      </w:pPr>
    </w:lvl>
    <w:lvl w:ilvl="4" w:tplc="340A0019" w:tentative="1">
      <w:start w:val="1"/>
      <w:numFmt w:val="lowerLetter"/>
      <w:lvlText w:val="%5."/>
      <w:lvlJc w:val="left"/>
      <w:pPr>
        <w:ind w:left="4421" w:hanging="360"/>
      </w:pPr>
    </w:lvl>
    <w:lvl w:ilvl="5" w:tplc="340A001B" w:tentative="1">
      <w:start w:val="1"/>
      <w:numFmt w:val="lowerRoman"/>
      <w:lvlText w:val="%6."/>
      <w:lvlJc w:val="right"/>
      <w:pPr>
        <w:ind w:left="5141" w:hanging="180"/>
      </w:pPr>
    </w:lvl>
    <w:lvl w:ilvl="6" w:tplc="340A000F" w:tentative="1">
      <w:start w:val="1"/>
      <w:numFmt w:val="decimal"/>
      <w:lvlText w:val="%7."/>
      <w:lvlJc w:val="left"/>
      <w:pPr>
        <w:ind w:left="5861" w:hanging="360"/>
      </w:pPr>
    </w:lvl>
    <w:lvl w:ilvl="7" w:tplc="340A0019" w:tentative="1">
      <w:start w:val="1"/>
      <w:numFmt w:val="lowerLetter"/>
      <w:lvlText w:val="%8."/>
      <w:lvlJc w:val="left"/>
      <w:pPr>
        <w:ind w:left="6581" w:hanging="360"/>
      </w:pPr>
    </w:lvl>
    <w:lvl w:ilvl="8" w:tplc="340A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8" w15:restartNumberingAfterBreak="0">
    <w:nsid w:val="6EA33222"/>
    <w:multiLevelType w:val="hybridMultilevel"/>
    <w:tmpl w:val="1AB86FDA"/>
    <w:lvl w:ilvl="0" w:tplc="77AA26DC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FA0C220">
      <w:numFmt w:val="bullet"/>
      <w:lvlText w:val="•"/>
      <w:lvlJc w:val="left"/>
      <w:pPr>
        <w:ind w:left="1680" w:hanging="360"/>
      </w:pPr>
      <w:rPr>
        <w:rFonts w:hint="default"/>
        <w:lang w:val="es-ES" w:eastAsia="es-ES" w:bidi="es-ES"/>
      </w:rPr>
    </w:lvl>
    <w:lvl w:ilvl="2" w:tplc="E6C6E480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9134EFB2">
      <w:numFmt w:val="bullet"/>
      <w:lvlText w:val="•"/>
      <w:lvlJc w:val="left"/>
      <w:pPr>
        <w:ind w:left="3320" w:hanging="360"/>
      </w:pPr>
      <w:rPr>
        <w:rFonts w:hint="default"/>
        <w:lang w:val="es-ES" w:eastAsia="es-ES" w:bidi="es-ES"/>
      </w:rPr>
    </w:lvl>
    <w:lvl w:ilvl="4" w:tplc="0BDC3148">
      <w:numFmt w:val="bullet"/>
      <w:lvlText w:val="•"/>
      <w:lvlJc w:val="left"/>
      <w:pPr>
        <w:ind w:left="4140" w:hanging="360"/>
      </w:pPr>
      <w:rPr>
        <w:rFonts w:hint="default"/>
        <w:lang w:val="es-ES" w:eastAsia="es-ES" w:bidi="es-ES"/>
      </w:rPr>
    </w:lvl>
    <w:lvl w:ilvl="5" w:tplc="00FC0F44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FB4ADE36">
      <w:numFmt w:val="bullet"/>
      <w:lvlText w:val="•"/>
      <w:lvlJc w:val="left"/>
      <w:pPr>
        <w:ind w:left="5780" w:hanging="360"/>
      </w:pPr>
      <w:rPr>
        <w:rFonts w:hint="default"/>
        <w:lang w:val="es-ES" w:eastAsia="es-ES" w:bidi="es-ES"/>
      </w:rPr>
    </w:lvl>
    <w:lvl w:ilvl="7" w:tplc="76AE7724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8" w:tplc="1FAA053E">
      <w:numFmt w:val="bullet"/>
      <w:lvlText w:val="•"/>
      <w:lvlJc w:val="left"/>
      <w:pPr>
        <w:ind w:left="742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EA75CD9"/>
    <w:multiLevelType w:val="hybridMultilevel"/>
    <w:tmpl w:val="6E9850FE"/>
    <w:lvl w:ilvl="0" w:tplc="B13268FE">
      <w:start w:val="1"/>
      <w:numFmt w:val="upperRoman"/>
      <w:lvlText w:val="%1."/>
      <w:lvlJc w:val="left"/>
      <w:pPr>
        <w:ind w:left="822" w:hanging="720"/>
      </w:pPr>
      <w:rPr>
        <w:rFonts w:ascii="Calibri" w:hAnsi="Calibri" w:cs="Calibri" w:hint="default"/>
        <w:b/>
        <w:bCs/>
        <w:color w:val="0191B2"/>
        <w:spacing w:val="-2"/>
        <w:w w:val="100"/>
        <w:sz w:val="24"/>
        <w:szCs w:val="24"/>
        <w:lang w:val="es-ES" w:eastAsia="es-ES" w:bidi="es-ES"/>
      </w:rPr>
    </w:lvl>
    <w:lvl w:ilvl="1" w:tplc="A8C05664">
      <w:start w:val="1"/>
      <w:numFmt w:val="decimal"/>
      <w:lvlText w:val="%2."/>
      <w:lvlJc w:val="left"/>
      <w:pPr>
        <w:ind w:left="822" w:hanging="360"/>
      </w:pPr>
      <w:rPr>
        <w:rFonts w:ascii="Calibri" w:eastAsia="Calibri" w:hAnsi="Calibri" w:cs="Calibri" w:hint="default"/>
        <w:b w:val="0"/>
        <w:color w:val="7F7F7F" w:themeColor="text1" w:themeTint="80"/>
        <w:spacing w:val="-1"/>
        <w:w w:val="99"/>
        <w:sz w:val="20"/>
        <w:szCs w:val="20"/>
        <w:lang w:val="es-ES" w:eastAsia="es-ES" w:bidi="es-ES"/>
      </w:rPr>
    </w:lvl>
    <w:lvl w:ilvl="2" w:tplc="91E0E8EE">
      <w:start w:val="1"/>
      <w:numFmt w:val="lowerLetter"/>
      <w:lvlText w:val="%3)"/>
      <w:lvlJc w:val="left"/>
      <w:pPr>
        <w:ind w:left="1276" w:hanging="284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3" w:tplc="843ED3B0">
      <w:numFmt w:val="bullet"/>
      <w:lvlText w:val="•"/>
      <w:lvlJc w:val="left"/>
      <w:pPr>
        <w:ind w:left="2682" w:hanging="284"/>
      </w:pPr>
      <w:rPr>
        <w:rFonts w:hint="default"/>
        <w:lang w:val="es-ES" w:eastAsia="es-ES" w:bidi="es-ES"/>
      </w:rPr>
    </w:lvl>
    <w:lvl w:ilvl="4" w:tplc="A9F0F256">
      <w:numFmt w:val="bullet"/>
      <w:lvlText w:val="•"/>
      <w:lvlJc w:val="left"/>
      <w:pPr>
        <w:ind w:left="3593" w:hanging="284"/>
      </w:pPr>
      <w:rPr>
        <w:rFonts w:hint="default"/>
        <w:lang w:val="es-ES" w:eastAsia="es-ES" w:bidi="es-ES"/>
      </w:rPr>
    </w:lvl>
    <w:lvl w:ilvl="5" w:tplc="70EEB7C6">
      <w:numFmt w:val="bullet"/>
      <w:lvlText w:val="•"/>
      <w:lvlJc w:val="left"/>
      <w:pPr>
        <w:ind w:left="4504" w:hanging="284"/>
      </w:pPr>
      <w:rPr>
        <w:rFonts w:hint="default"/>
        <w:lang w:val="es-ES" w:eastAsia="es-ES" w:bidi="es-ES"/>
      </w:rPr>
    </w:lvl>
    <w:lvl w:ilvl="6" w:tplc="D56C43B2">
      <w:numFmt w:val="bullet"/>
      <w:lvlText w:val="•"/>
      <w:lvlJc w:val="left"/>
      <w:pPr>
        <w:ind w:left="5415" w:hanging="284"/>
      </w:pPr>
      <w:rPr>
        <w:rFonts w:hint="default"/>
        <w:lang w:val="es-ES" w:eastAsia="es-ES" w:bidi="es-ES"/>
      </w:rPr>
    </w:lvl>
    <w:lvl w:ilvl="7" w:tplc="5314A6F8">
      <w:numFmt w:val="bullet"/>
      <w:lvlText w:val="•"/>
      <w:lvlJc w:val="left"/>
      <w:pPr>
        <w:ind w:left="6326" w:hanging="284"/>
      </w:pPr>
      <w:rPr>
        <w:rFonts w:hint="default"/>
        <w:lang w:val="es-ES" w:eastAsia="es-ES" w:bidi="es-ES"/>
      </w:rPr>
    </w:lvl>
    <w:lvl w:ilvl="8" w:tplc="27C627C6">
      <w:numFmt w:val="bullet"/>
      <w:lvlText w:val="•"/>
      <w:lvlJc w:val="left"/>
      <w:pPr>
        <w:ind w:left="7237" w:hanging="284"/>
      </w:pPr>
      <w:rPr>
        <w:rFonts w:hint="default"/>
        <w:lang w:val="es-ES" w:eastAsia="es-ES" w:bidi="es-ES"/>
      </w:rPr>
    </w:lvl>
  </w:abstractNum>
  <w:abstractNum w:abstractNumId="10" w15:restartNumberingAfterBreak="0">
    <w:nsid w:val="76CD5C63"/>
    <w:multiLevelType w:val="hybridMultilevel"/>
    <w:tmpl w:val="063A2C60"/>
    <w:lvl w:ilvl="0" w:tplc="B1BE469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color w:val="auto"/>
        <w:spacing w:val="-1"/>
        <w:w w:val="99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7675F"/>
    <w:multiLevelType w:val="multilevel"/>
    <w:tmpl w:val="F68E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C77AD"/>
    <w:multiLevelType w:val="hybridMultilevel"/>
    <w:tmpl w:val="E166B11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0088799">
    <w:abstractNumId w:val="0"/>
  </w:num>
  <w:num w:numId="2" w16cid:durableId="893270348">
    <w:abstractNumId w:val="5"/>
  </w:num>
  <w:num w:numId="3" w16cid:durableId="1422607652">
    <w:abstractNumId w:val="8"/>
  </w:num>
  <w:num w:numId="4" w16cid:durableId="659966048">
    <w:abstractNumId w:val="4"/>
  </w:num>
  <w:num w:numId="5" w16cid:durableId="10571928">
    <w:abstractNumId w:val="9"/>
  </w:num>
  <w:num w:numId="6" w16cid:durableId="1118722406">
    <w:abstractNumId w:val="2"/>
  </w:num>
  <w:num w:numId="7" w16cid:durableId="1855264963">
    <w:abstractNumId w:val="3"/>
  </w:num>
  <w:num w:numId="8" w16cid:durableId="1609653974">
    <w:abstractNumId w:val="12"/>
  </w:num>
  <w:num w:numId="9" w16cid:durableId="629285729">
    <w:abstractNumId w:val="10"/>
  </w:num>
  <w:num w:numId="10" w16cid:durableId="734355946">
    <w:abstractNumId w:val="1"/>
  </w:num>
  <w:num w:numId="11" w16cid:durableId="1498424584">
    <w:abstractNumId w:val="7"/>
  </w:num>
  <w:num w:numId="12" w16cid:durableId="773403194">
    <w:abstractNumId w:val="11"/>
    <w:lvlOverride w:ilvl="0">
      <w:startOverride w:val="1"/>
    </w:lvlOverride>
  </w:num>
  <w:num w:numId="13" w16cid:durableId="1422988417">
    <w:abstractNumId w:val="11"/>
    <w:lvlOverride w:ilvl="0"/>
    <w:lvlOverride w:ilvl="1">
      <w:startOverride w:val="1"/>
    </w:lvlOverride>
  </w:num>
  <w:num w:numId="14" w16cid:durableId="202566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19"/>
    <w:rsid w:val="00001E32"/>
    <w:rsid w:val="00002C24"/>
    <w:rsid w:val="000038CF"/>
    <w:rsid w:val="00011BD2"/>
    <w:rsid w:val="00017F70"/>
    <w:rsid w:val="00035C5F"/>
    <w:rsid w:val="00060E42"/>
    <w:rsid w:val="000748C0"/>
    <w:rsid w:val="000904F8"/>
    <w:rsid w:val="00095953"/>
    <w:rsid w:val="00095F80"/>
    <w:rsid w:val="00097E78"/>
    <w:rsid w:val="000A4191"/>
    <w:rsid w:val="000A627A"/>
    <w:rsid w:val="000B24CD"/>
    <w:rsid w:val="000B624A"/>
    <w:rsid w:val="000D0A72"/>
    <w:rsid w:val="000D295A"/>
    <w:rsid w:val="000D6E40"/>
    <w:rsid w:val="000D7B16"/>
    <w:rsid w:val="000E4B25"/>
    <w:rsid w:val="000F0D40"/>
    <w:rsid w:val="00101A56"/>
    <w:rsid w:val="00104FF5"/>
    <w:rsid w:val="00105C57"/>
    <w:rsid w:val="00125683"/>
    <w:rsid w:val="001344A4"/>
    <w:rsid w:val="00151E9A"/>
    <w:rsid w:val="00154D4A"/>
    <w:rsid w:val="00156D48"/>
    <w:rsid w:val="00165867"/>
    <w:rsid w:val="00167C3B"/>
    <w:rsid w:val="0017013B"/>
    <w:rsid w:val="0017129D"/>
    <w:rsid w:val="001818FE"/>
    <w:rsid w:val="001837F4"/>
    <w:rsid w:val="00197E31"/>
    <w:rsid w:val="00197E6D"/>
    <w:rsid w:val="001A128A"/>
    <w:rsid w:val="001C5067"/>
    <w:rsid w:val="001C5F7E"/>
    <w:rsid w:val="001C6F7B"/>
    <w:rsid w:val="001D0257"/>
    <w:rsid w:val="001D3A93"/>
    <w:rsid w:val="001D56D6"/>
    <w:rsid w:val="001D6B3A"/>
    <w:rsid w:val="001E436E"/>
    <w:rsid w:val="001E582F"/>
    <w:rsid w:val="001F0263"/>
    <w:rsid w:val="001F3289"/>
    <w:rsid w:val="001F4018"/>
    <w:rsid w:val="001F6019"/>
    <w:rsid w:val="00200673"/>
    <w:rsid w:val="002006CA"/>
    <w:rsid w:val="0020142D"/>
    <w:rsid w:val="002069C1"/>
    <w:rsid w:val="00206D4F"/>
    <w:rsid w:val="0021244D"/>
    <w:rsid w:val="00224787"/>
    <w:rsid w:val="0024351D"/>
    <w:rsid w:val="00243C80"/>
    <w:rsid w:val="00244F96"/>
    <w:rsid w:val="0025090F"/>
    <w:rsid w:val="00260703"/>
    <w:rsid w:val="00286E9B"/>
    <w:rsid w:val="002958F7"/>
    <w:rsid w:val="0029721F"/>
    <w:rsid w:val="002A36A7"/>
    <w:rsid w:val="002C1CCB"/>
    <w:rsid w:val="002D385A"/>
    <w:rsid w:val="002D62F6"/>
    <w:rsid w:val="002E6063"/>
    <w:rsid w:val="002F49ED"/>
    <w:rsid w:val="00300E7F"/>
    <w:rsid w:val="00301D13"/>
    <w:rsid w:val="00307D5D"/>
    <w:rsid w:val="0031243A"/>
    <w:rsid w:val="0032166E"/>
    <w:rsid w:val="00332407"/>
    <w:rsid w:val="00341D7B"/>
    <w:rsid w:val="003539AF"/>
    <w:rsid w:val="0035476A"/>
    <w:rsid w:val="003561ED"/>
    <w:rsid w:val="0035646D"/>
    <w:rsid w:val="0035711C"/>
    <w:rsid w:val="003571B9"/>
    <w:rsid w:val="00357C26"/>
    <w:rsid w:val="00361029"/>
    <w:rsid w:val="00363883"/>
    <w:rsid w:val="003661FD"/>
    <w:rsid w:val="00370C7B"/>
    <w:rsid w:val="00370D7B"/>
    <w:rsid w:val="00376099"/>
    <w:rsid w:val="00382818"/>
    <w:rsid w:val="003A3EA5"/>
    <w:rsid w:val="003B10D7"/>
    <w:rsid w:val="003B7A2F"/>
    <w:rsid w:val="003D1D55"/>
    <w:rsid w:val="003D3A0A"/>
    <w:rsid w:val="003E2C37"/>
    <w:rsid w:val="003E3A01"/>
    <w:rsid w:val="003F11D2"/>
    <w:rsid w:val="003F4B57"/>
    <w:rsid w:val="003F6B75"/>
    <w:rsid w:val="00401DA6"/>
    <w:rsid w:val="00402244"/>
    <w:rsid w:val="004104EC"/>
    <w:rsid w:val="00410E24"/>
    <w:rsid w:val="00416DA2"/>
    <w:rsid w:val="00417192"/>
    <w:rsid w:val="0042504F"/>
    <w:rsid w:val="00426C82"/>
    <w:rsid w:val="00433725"/>
    <w:rsid w:val="00435FFC"/>
    <w:rsid w:val="00443354"/>
    <w:rsid w:val="00446432"/>
    <w:rsid w:val="00447315"/>
    <w:rsid w:val="0045236D"/>
    <w:rsid w:val="004560C6"/>
    <w:rsid w:val="00461DF6"/>
    <w:rsid w:val="00467616"/>
    <w:rsid w:val="00471C55"/>
    <w:rsid w:val="00471CB7"/>
    <w:rsid w:val="004726A8"/>
    <w:rsid w:val="00484CEA"/>
    <w:rsid w:val="00494994"/>
    <w:rsid w:val="00496EEB"/>
    <w:rsid w:val="004A39E8"/>
    <w:rsid w:val="004A43C7"/>
    <w:rsid w:val="004A48C3"/>
    <w:rsid w:val="004A52BC"/>
    <w:rsid w:val="004B4527"/>
    <w:rsid w:val="004B5858"/>
    <w:rsid w:val="004B6F37"/>
    <w:rsid w:val="004C0EB8"/>
    <w:rsid w:val="004E09BC"/>
    <w:rsid w:val="004E160A"/>
    <w:rsid w:val="004E1EFE"/>
    <w:rsid w:val="00511EB5"/>
    <w:rsid w:val="0052129A"/>
    <w:rsid w:val="00524A38"/>
    <w:rsid w:val="00524A56"/>
    <w:rsid w:val="00542EB6"/>
    <w:rsid w:val="0054406E"/>
    <w:rsid w:val="00555924"/>
    <w:rsid w:val="005602D0"/>
    <w:rsid w:val="005858E8"/>
    <w:rsid w:val="0058685F"/>
    <w:rsid w:val="00590E1F"/>
    <w:rsid w:val="005A108A"/>
    <w:rsid w:val="005A7C65"/>
    <w:rsid w:val="005C3B10"/>
    <w:rsid w:val="005C4E13"/>
    <w:rsid w:val="005C6436"/>
    <w:rsid w:val="005D32B1"/>
    <w:rsid w:val="005E0E17"/>
    <w:rsid w:val="005E0EBB"/>
    <w:rsid w:val="005E3FBA"/>
    <w:rsid w:val="005E61F0"/>
    <w:rsid w:val="005E6857"/>
    <w:rsid w:val="005F0C53"/>
    <w:rsid w:val="005F1420"/>
    <w:rsid w:val="005F7F88"/>
    <w:rsid w:val="00603073"/>
    <w:rsid w:val="00603719"/>
    <w:rsid w:val="006053F5"/>
    <w:rsid w:val="00606782"/>
    <w:rsid w:val="00617AE9"/>
    <w:rsid w:val="00623EAE"/>
    <w:rsid w:val="006318CD"/>
    <w:rsid w:val="00636695"/>
    <w:rsid w:val="0064161D"/>
    <w:rsid w:val="0064412B"/>
    <w:rsid w:val="00652C9D"/>
    <w:rsid w:val="00657402"/>
    <w:rsid w:val="00663292"/>
    <w:rsid w:val="0066438A"/>
    <w:rsid w:val="00673D78"/>
    <w:rsid w:val="00676E9F"/>
    <w:rsid w:val="006A69DF"/>
    <w:rsid w:val="006B6643"/>
    <w:rsid w:val="006B6A42"/>
    <w:rsid w:val="006C0D28"/>
    <w:rsid w:val="006D4ECA"/>
    <w:rsid w:val="006E0575"/>
    <w:rsid w:val="006E4281"/>
    <w:rsid w:val="006E78EA"/>
    <w:rsid w:val="006F5CD1"/>
    <w:rsid w:val="006F7F9B"/>
    <w:rsid w:val="0070713C"/>
    <w:rsid w:val="007103D3"/>
    <w:rsid w:val="00721516"/>
    <w:rsid w:val="00725517"/>
    <w:rsid w:val="0073022D"/>
    <w:rsid w:val="00733826"/>
    <w:rsid w:val="0073585E"/>
    <w:rsid w:val="0073594A"/>
    <w:rsid w:val="00743B5E"/>
    <w:rsid w:val="00744DE1"/>
    <w:rsid w:val="00752E57"/>
    <w:rsid w:val="007600CD"/>
    <w:rsid w:val="00760978"/>
    <w:rsid w:val="00763400"/>
    <w:rsid w:val="00775A5A"/>
    <w:rsid w:val="0078418A"/>
    <w:rsid w:val="00793A27"/>
    <w:rsid w:val="007967A6"/>
    <w:rsid w:val="007A088A"/>
    <w:rsid w:val="007A23E7"/>
    <w:rsid w:val="007A5CEB"/>
    <w:rsid w:val="007A7D7D"/>
    <w:rsid w:val="007C0CEC"/>
    <w:rsid w:val="007D4A59"/>
    <w:rsid w:val="007D64B3"/>
    <w:rsid w:val="007E1FFE"/>
    <w:rsid w:val="007E7937"/>
    <w:rsid w:val="007F22D7"/>
    <w:rsid w:val="007F7C4A"/>
    <w:rsid w:val="00801429"/>
    <w:rsid w:val="00814AAC"/>
    <w:rsid w:val="00827333"/>
    <w:rsid w:val="008314B2"/>
    <w:rsid w:val="00832C1A"/>
    <w:rsid w:val="008335ED"/>
    <w:rsid w:val="0084469D"/>
    <w:rsid w:val="00844920"/>
    <w:rsid w:val="00844FFC"/>
    <w:rsid w:val="00847D70"/>
    <w:rsid w:val="0087729B"/>
    <w:rsid w:val="0089154B"/>
    <w:rsid w:val="0089542D"/>
    <w:rsid w:val="008A2453"/>
    <w:rsid w:val="008B54EF"/>
    <w:rsid w:val="008D1F82"/>
    <w:rsid w:val="008D23DB"/>
    <w:rsid w:val="008D416B"/>
    <w:rsid w:val="008E1636"/>
    <w:rsid w:val="008F1851"/>
    <w:rsid w:val="008F1985"/>
    <w:rsid w:val="00910811"/>
    <w:rsid w:val="00912594"/>
    <w:rsid w:val="0093405E"/>
    <w:rsid w:val="0093411C"/>
    <w:rsid w:val="00936F4E"/>
    <w:rsid w:val="00940518"/>
    <w:rsid w:val="00952FD5"/>
    <w:rsid w:val="00970236"/>
    <w:rsid w:val="00980396"/>
    <w:rsid w:val="00981670"/>
    <w:rsid w:val="009842DC"/>
    <w:rsid w:val="00992259"/>
    <w:rsid w:val="00996F82"/>
    <w:rsid w:val="00997F5E"/>
    <w:rsid w:val="009A1CA4"/>
    <w:rsid w:val="009A46FC"/>
    <w:rsid w:val="009B02ED"/>
    <w:rsid w:val="009B278C"/>
    <w:rsid w:val="009B4448"/>
    <w:rsid w:val="009B65CC"/>
    <w:rsid w:val="009B6B0F"/>
    <w:rsid w:val="009D1503"/>
    <w:rsid w:val="009E126E"/>
    <w:rsid w:val="009E3544"/>
    <w:rsid w:val="009E7CF8"/>
    <w:rsid w:val="009F3C21"/>
    <w:rsid w:val="009F7636"/>
    <w:rsid w:val="00A03A20"/>
    <w:rsid w:val="00A06928"/>
    <w:rsid w:val="00A16B27"/>
    <w:rsid w:val="00A32E82"/>
    <w:rsid w:val="00A4163C"/>
    <w:rsid w:val="00A4403D"/>
    <w:rsid w:val="00A44A46"/>
    <w:rsid w:val="00A50CAB"/>
    <w:rsid w:val="00A51222"/>
    <w:rsid w:val="00A51F5F"/>
    <w:rsid w:val="00A555DD"/>
    <w:rsid w:val="00A6462A"/>
    <w:rsid w:val="00A70BE2"/>
    <w:rsid w:val="00A814F4"/>
    <w:rsid w:val="00A9039F"/>
    <w:rsid w:val="00A92B86"/>
    <w:rsid w:val="00A94431"/>
    <w:rsid w:val="00A94563"/>
    <w:rsid w:val="00AA126B"/>
    <w:rsid w:val="00AB5F27"/>
    <w:rsid w:val="00AB6076"/>
    <w:rsid w:val="00AC2559"/>
    <w:rsid w:val="00AC374B"/>
    <w:rsid w:val="00AC7BF2"/>
    <w:rsid w:val="00AD026C"/>
    <w:rsid w:val="00AD3D74"/>
    <w:rsid w:val="00AD5972"/>
    <w:rsid w:val="00AE1F42"/>
    <w:rsid w:val="00AE5778"/>
    <w:rsid w:val="00AF21D6"/>
    <w:rsid w:val="00B04AB7"/>
    <w:rsid w:val="00B04EC9"/>
    <w:rsid w:val="00B27FD6"/>
    <w:rsid w:val="00B3053A"/>
    <w:rsid w:val="00B42288"/>
    <w:rsid w:val="00B5267E"/>
    <w:rsid w:val="00B53D21"/>
    <w:rsid w:val="00B54826"/>
    <w:rsid w:val="00B60746"/>
    <w:rsid w:val="00B61EC9"/>
    <w:rsid w:val="00B72162"/>
    <w:rsid w:val="00B734C7"/>
    <w:rsid w:val="00B7448A"/>
    <w:rsid w:val="00B76287"/>
    <w:rsid w:val="00BA086D"/>
    <w:rsid w:val="00BA161D"/>
    <w:rsid w:val="00BA6BA9"/>
    <w:rsid w:val="00BB5976"/>
    <w:rsid w:val="00BB6EFF"/>
    <w:rsid w:val="00BD3412"/>
    <w:rsid w:val="00BD574F"/>
    <w:rsid w:val="00BE3895"/>
    <w:rsid w:val="00BE5FD6"/>
    <w:rsid w:val="00BF4B20"/>
    <w:rsid w:val="00BF5111"/>
    <w:rsid w:val="00C05BFC"/>
    <w:rsid w:val="00C06356"/>
    <w:rsid w:val="00C1018A"/>
    <w:rsid w:val="00C11A6B"/>
    <w:rsid w:val="00C154EB"/>
    <w:rsid w:val="00C20F55"/>
    <w:rsid w:val="00C22A64"/>
    <w:rsid w:val="00C24CA5"/>
    <w:rsid w:val="00C35011"/>
    <w:rsid w:val="00C3670D"/>
    <w:rsid w:val="00C4143C"/>
    <w:rsid w:val="00C445BC"/>
    <w:rsid w:val="00C46662"/>
    <w:rsid w:val="00C649A3"/>
    <w:rsid w:val="00C64C11"/>
    <w:rsid w:val="00C752AA"/>
    <w:rsid w:val="00C87D27"/>
    <w:rsid w:val="00C958FB"/>
    <w:rsid w:val="00C95F29"/>
    <w:rsid w:val="00C96A3E"/>
    <w:rsid w:val="00CA06BC"/>
    <w:rsid w:val="00CA3BE4"/>
    <w:rsid w:val="00CB4322"/>
    <w:rsid w:val="00CB64AD"/>
    <w:rsid w:val="00CC25DD"/>
    <w:rsid w:val="00CC6E72"/>
    <w:rsid w:val="00CD28C6"/>
    <w:rsid w:val="00CE2E9D"/>
    <w:rsid w:val="00CE36C4"/>
    <w:rsid w:val="00CF587F"/>
    <w:rsid w:val="00D04E9E"/>
    <w:rsid w:val="00D0707A"/>
    <w:rsid w:val="00D115CB"/>
    <w:rsid w:val="00D11B0D"/>
    <w:rsid w:val="00D131AB"/>
    <w:rsid w:val="00D13AD8"/>
    <w:rsid w:val="00D1466D"/>
    <w:rsid w:val="00D17372"/>
    <w:rsid w:val="00D25975"/>
    <w:rsid w:val="00D27009"/>
    <w:rsid w:val="00D42B6A"/>
    <w:rsid w:val="00D53D79"/>
    <w:rsid w:val="00D6085C"/>
    <w:rsid w:val="00D62429"/>
    <w:rsid w:val="00D62910"/>
    <w:rsid w:val="00D6332A"/>
    <w:rsid w:val="00D665A1"/>
    <w:rsid w:val="00D7003B"/>
    <w:rsid w:val="00D8059A"/>
    <w:rsid w:val="00D95D46"/>
    <w:rsid w:val="00D97C0D"/>
    <w:rsid w:val="00DA313D"/>
    <w:rsid w:val="00DB3332"/>
    <w:rsid w:val="00DD2AC3"/>
    <w:rsid w:val="00DD7660"/>
    <w:rsid w:val="00DE22BA"/>
    <w:rsid w:val="00DE2925"/>
    <w:rsid w:val="00DF18E7"/>
    <w:rsid w:val="00DF5E1E"/>
    <w:rsid w:val="00E10E97"/>
    <w:rsid w:val="00E275F8"/>
    <w:rsid w:val="00E33AD8"/>
    <w:rsid w:val="00E570E0"/>
    <w:rsid w:val="00E602F6"/>
    <w:rsid w:val="00E6200D"/>
    <w:rsid w:val="00E66028"/>
    <w:rsid w:val="00E672A8"/>
    <w:rsid w:val="00E77C42"/>
    <w:rsid w:val="00E77FE1"/>
    <w:rsid w:val="00E846EB"/>
    <w:rsid w:val="00E91CF8"/>
    <w:rsid w:val="00E94481"/>
    <w:rsid w:val="00E94D86"/>
    <w:rsid w:val="00EA300C"/>
    <w:rsid w:val="00EB63E1"/>
    <w:rsid w:val="00ED379E"/>
    <w:rsid w:val="00ED4E64"/>
    <w:rsid w:val="00EF30F6"/>
    <w:rsid w:val="00EF3731"/>
    <w:rsid w:val="00F0153E"/>
    <w:rsid w:val="00F103AF"/>
    <w:rsid w:val="00F10E23"/>
    <w:rsid w:val="00F16250"/>
    <w:rsid w:val="00F201C4"/>
    <w:rsid w:val="00F22B1A"/>
    <w:rsid w:val="00F22E6A"/>
    <w:rsid w:val="00F34EB2"/>
    <w:rsid w:val="00F524D9"/>
    <w:rsid w:val="00F526C4"/>
    <w:rsid w:val="00F54361"/>
    <w:rsid w:val="00F679B2"/>
    <w:rsid w:val="00F70F8A"/>
    <w:rsid w:val="00F72602"/>
    <w:rsid w:val="00F8474E"/>
    <w:rsid w:val="00F943D9"/>
    <w:rsid w:val="00F94D14"/>
    <w:rsid w:val="00F95D84"/>
    <w:rsid w:val="00FA0EAC"/>
    <w:rsid w:val="00FA4489"/>
    <w:rsid w:val="00FB1895"/>
    <w:rsid w:val="00FC4500"/>
    <w:rsid w:val="00FC4906"/>
    <w:rsid w:val="00FC7D5A"/>
    <w:rsid w:val="00FD70A6"/>
    <w:rsid w:val="07BC690A"/>
    <w:rsid w:val="088AB65F"/>
    <w:rsid w:val="09D33616"/>
    <w:rsid w:val="0E9FB6CD"/>
    <w:rsid w:val="0ECEF0EF"/>
    <w:rsid w:val="11B893E5"/>
    <w:rsid w:val="13A9DCDC"/>
    <w:rsid w:val="1BAD3B9F"/>
    <w:rsid w:val="1BE8890D"/>
    <w:rsid w:val="21EED57C"/>
    <w:rsid w:val="25A51E83"/>
    <w:rsid w:val="2C34A3AB"/>
    <w:rsid w:val="2E63942C"/>
    <w:rsid w:val="31471C1E"/>
    <w:rsid w:val="3962B439"/>
    <w:rsid w:val="39E71ED0"/>
    <w:rsid w:val="3D610BB4"/>
    <w:rsid w:val="427E64F3"/>
    <w:rsid w:val="429DD7BC"/>
    <w:rsid w:val="454C04D0"/>
    <w:rsid w:val="4B5EC741"/>
    <w:rsid w:val="4FC7E4B9"/>
    <w:rsid w:val="56732D58"/>
    <w:rsid w:val="58F16DA2"/>
    <w:rsid w:val="5AB3A7D3"/>
    <w:rsid w:val="67BD0DA9"/>
    <w:rsid w:val="691DAB5C"/>
    <w:rsid w:val="6D8E9D78"/>
    <w:rsid w:val="79E41B80"/>
    <w:rsid w:val="7A0EFD44"/>
    <w:rsid w:val="7E0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E8CB"/>
  <w15:docId w15:val="{44C7C2DF-4BF7-4F0A-8DCC-0FFA0983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22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23"/>
      <w:jc w:val="center"/>
    </w:pPr>
  </w:style>
  <w:style w:type="paragraph" w:styleId="Sinespaciado">
    <w:name w:val="No Spacing"/>
    <w:uiPriority w:val="1"/>
    <w:qFormat/>
    <w:rsid w:val="00095953"/>
    <w:pPr>
      <w:widowControl/>
      <w:autoSpaceDE/>
      <w:autoSpaceDN/>
    </w:pPr>
    <w:rPr>
      <w:lang w:val="es-ES"/>
    </w:rPr>
  </w:style>
  <w:style w:type="table" w:styleId="Tablaconcuadrcula">
    <w:name w:val="Table Grid"/>
    <w:basedOn w:val="Tablanormal"/>
    <w:uiPriority w:val="59"/>
    <w:rsid w:val="00095953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5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9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5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953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6B27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16B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26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22D7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2D7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A92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06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CA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chile.cl/politicas-de-privacida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o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avarria@prochile.gob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D08E-3DFC-40BD-9AE4-3CAB03F20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FB245-2690-4AAE-B0A1-FA483AD83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61A96-9CEF-4151-A8C9-568B3F9D046A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8E9FB3-59A1-46D7-B0CD-6F3A52E0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1708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SOBARZO ANENTO</dc:creator>
  <cp:keywords/>
  <cp:lastModifiedBy>PAMELA OLAVARRIA ROSSELOT</cp:lastModifiedBy>
  <cp:revision>17</cp:revision>
  <dcterms:created xsi:type="dcterms:W3CDTF">2023-01-30T18:47:00Z</dcterms:created>
  <dcterms:modified xsi:type="dcterms:W3CDTF">2023-02-01T19:51:00Z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2019-04-15T00:00:00Z</vt:filetime>
  </property>
  <property fmtid="{D5CDD505-2E9C-101B-9397-08002B2CF9AE}" pid="5" name="ContentTypeId">
    <vt:lpwstr>0x010100E96DA5AE801F894D94291303D1D210AA</vt:lpwstr>
  </property>
  <property fmtid="{D5CDD505-2E9C-101B-9397-08002B2CF9AE}" pid="6" name="Order">
    <vt:r8>9398900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