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560AEE53" w:rsidR="00FB3B61" w:rsidRPr="00901033" w:rsidRDefault="003A5F8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44FDC211">
                  <wp:simplePos x="0" y="0"/>
                  <wp:positionH relativeFrom="column">
                    <wp:posOffset>5906135</wp:posOffset>
                  </wp:positionH>
                  <wp:positionV relativeFrom="paragraph">
                    <wp:posOffset>26670</wp:posOffset>
                  </wp:positionV>
                  <wp:extent cx="1268095" cy="66040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123F43CF" w:rsidR="00FB3B61" w:rsidRPr="00901033" w:rsidRDefault="003A5F8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“</w:t>
            </w:r>
            <w:r w:rsidRPr="00DD2DE2">
              <w:rPr>
                <w:b/>
                <w:color w:val="0191B2"/>
                <w:sz w:val="28"/>
                <w:szCs w:val="28"/>
              </w:rPr>
              <w:t>Misión Comercial Salón del Cómic en el marco de FIL Guadalajara”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Guadalajara, México</w:t>
            </w:r>
          </w:p>
          <w:p w14:paraId="45B35EB5" w14:textId="4D081E9E" w:rsidR="00FB3B61" w:rsidRPr="00AE1CAE" w:rsidRDefault="003A5F86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 al 3 de diciembre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216592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3A5F86">
        <w:rPr>
          <w:rFonts w:ascii="Calibri Light" w:hAnsi="Calibri Light" w:cs="Calibri Light"/>
          <w:bCs/>
          <w:color w:val="7F7F7F"/>
        </w:rPr>
        <w:t>1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3A5F86">
        <w:rPr>
          <w:rFonts w:ascii="Calibri Light" w:hAnsi="Calibri Light" w:cs="Calibri Light"/>
          <w:bCs/>
          <w:color w:val="7F7F7F"/>
        </w:rPr>
        <w:t>3 de diciembre del 2023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36C8429E" w:rsidR="00435538" w:rsidRDefault="003A5F86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566689FB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A5F86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4505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PRISCILLA MEDINA</cp:lastModifiedBy>
  <cp:revision>2</cp:revision>
  <cp:lastPrinted>2016-08-18T17:56:00Z</cp:lastPrinted>
  <dcterms:created xsi:type="dcterms:W3CDTF">2023-10-30T20:01:00Z</dcterms:created>
  <dcterms:modified xsi:type="dcterms:W3CDTF">2023-10-30T20:01:00Z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