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000000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420.25pt;margin-top:4.3pt;width:110.3pt;height:57.45pt;z-index:1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108270D7" w14:textId="32A251B6" w:rsidR="00123AD7" w:rsidRDefault="00123AD7" w:rsidP="00123AD7">
            <w:pPr>
              <w:rPr>
                <w:b/>
                <w:bCs/>
                <w:color w:val="0191B2"/>
                <w:sz w:val="28"/>
                <w:szCs w:val="28"/>
                <w:lang w:val="es-ES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 xml:space="preserve">         </w:t>
            </w:r>
            <w:r>
              <w:rPr>
                <w:b/>
                <w:bCs/>
                <w:color w:val="0191B2"/>
                <w:sz w:val="28"/>
                <w:szCs w:val="28"/>
              </w:rPr>
              <w:t>“Coaching de Formación Exportadora y Pre – Internacionalización</w:t>
            </w:r>
          </w:p>
          <w:p w14:paraId="5785DE70" w14:textId="0DE7D4AD" w:rsidR="00FB3B61" w:rsidRPr="00901033" w:rsidRDefault="00123AD7" w:rsidP="00123AD7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para productores Pisqueros de la Región de Coquimbo”</w:t>
            </w:r>
            <w:r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b/>
                <w:color w:val="0191B2"/>
                <w:sz w:val="36"/>
                <w:szCs w:val="36"/>
              </w:rPr>
              <w:t>Región de Coquimbo</w:t>
            </w:r>
          </w:p>
          <w:p w14:paraId="45B35EB5" w14:textId="36E254B9" w:rsidR="00FB3B61" w:rsidRPr="00AE1CAE" w:rsidRDefault="00123AD7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16 de agosto al 30 de septiembre 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4DE7C2EC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6D532" w14:textId="77777777" w:rsidR="00C72D78" w:rsidRDefault="00C72D78" w:rsidP="000F5511">
      <w:r>
        <w:separator/>
      </w:r>
    </w:p>
  </w:endnote>
  <w:endnote w:type="continuationSeparator" w:id="0">
    <w:p w14:paraId="513DC874" w14:textId="77777777" w:rsidR="00C72D78" w:rsidRDefault="00C72D78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000000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94088" w14:textId="77777777" w:rsidR="00C72D78" w:rsidRDefault="00C72D78" w:rsidP="000F5511">
      <w:r>
        <w:separator/>
      </w:r>
    </w:p>
  </w:footnote>
  <w:footnote w:type="continuationSeparator" w:id="0">
    <w:p w14:paraId="1E19476F" w14:textId="77777777" w:rsidR="00C72D78" w:rsidRDefault="00C72D78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23AD7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2D78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05B8C7-007A-40E0-BC69-BAEBFB44C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5373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MIRNA ANDREA QUEVEDO CORTES</cp:lastModifiedBy>
  <cp:revision>14</cp:revision>
  <cp:lastPrinted>2016-08-18T17:56:00Z</cp:lastPrinted>
  <dcterms:created xsi:type="dcterms:W3CDTF">2022-06-24T20:05:00Z</dcterms:created>
  <dcterms:modified xsi:type="dcterms:W3CDTF">2023-08-01T15:08:00Z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