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0411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2A0696C" w:rsidR="00FB3B61" w:rsidRPr="00901033" w:rsidRDefault="000C066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2"/>
                <w:szCs w:val="32"/>
              </w:rPr>
              <w:t>Pitch Comercial Fintech Ecuador 2022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Quito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Ecuardor</w:t>
            </w:r>
            <w:proofErr w:type="spellEnd"/>
          </w:p>
          <w:p w14:paraId="45B35EB5" w14:textId="037BDCBB" w:rsidR="00FB3B61" w:rsidRPr="00AE1CAE" w:rsidRDefault="000C066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29 de Septiembre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C00E" w14:textId="77777777" w:rsidR="00E0411C" w:rsidRDefault="00E0411C" w:rsidP="000F5511">
      <w:r>
        <w:separator/>
      </w:r>
    </w:p>
  </w:endnote>
  <w:endnote w:type="continuationSeparator" w:id="0">
    <w:p w14:paraId="6C2E24F5" w14:textId="77777777" w:rsidR="00E0411C" w:rsidRDefault="00E0411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20B6" w14:textId="77777777" w:rsidR="000C066E" w:rsidRDefault="000C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0411C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D4DB" w14:textId="77777777" w:rsidR="000C066E" w:rsidRDefault="000C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2F49" w14:textId="77777777" w:rsidR="00E0411C" w:rsidRDefault="00E0411C" w:rsidP="000F5511">
      <w:r>
        <w:separator/>
      </w:r>
    </w:p>
  </w:footnote>
  <w:footnote w:type="continuationSeparator" w:id="0">
    <w:p w14:paraId="39179D3C" w14:textId="77777777" w:rsidR="00E0411C" w:rsidRDefault="00E0411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C066E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411C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2022-08-23T13:43:00Z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