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A365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46A4587" w14:textId="77777777" w:rsidR="000A3656" w:rsidRPr="000A3656" w:rsidRDefault="000A3656" w:rsidP="000A3656">
            <w:pPr>
              <w:ind w:left="567"/>
              <w:rPr>
                <w:rFonts w:eastAsia="Times New Roman"/>
                <w:b/>
                <w:bCs/>
                <w:color w:val="808080"/>
                <w:sz w:val="28"/>
                <w:szCs w:val="28"/>
              </w:rPr>
            </w:pPr>
            <w:r w:rsidRPr="000A3656">
              <w:rPr>
                <w:rFonts w:eastAsia="Times New Roman"/>
                <w:b/>
                <w:bCs/>
                <w:color w:val="808080"/>
                <w:sz w:val="28"/>
                <w:szCs w:val="28"/>
              </w:rPr>
              <w:t xml:space="preserve">“Ruta Vinos de Nicho, Cepas Patrimoniales </w:t>
            </w:r>
          </w:p>
          <w:p w14:paraId="2BFA3791" w14:textId="77777777" w:rsidR="000A3656" w:rsidRPr="00901033" w:rsidRDefault="000A3656" w:rsidP="000A3656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0A3656">
              <w:rPr>
                <w:rFonts w:eastAsia="Times New Roman"/>
                <w:b/>
                <w:bCs/>
                <w:color w:val="808080"/>
                <w:sz w:val="28"/>
                <w:szCs w:val="28"/>
              </w:rPr>
              <w:t>y Vinos Tradicional Europa</w:t>
            </w:r>
            <w:r w:rsidRPr="00266741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 w:rsidRPr="000A3656">
              <w:rPr>
                <w:rFonts w:eastAsia="Times New Roman"/>
                <w:b/>
                <w:bCs/>
                <w:color w:val="808080"/>
                <w:sz w:val="28"/>
                <w:szCs w:val="28"/>
              </w:rPr>
              <w:t>Francia”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París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Francia</w:t>
            </w:r>
          </w:p>
          <w:p w14:paraId="45B35EB5" w14:textId="39328254" w:rsidR="00FB3B61" w:rsidRPr="00AE1CAE" w:rsidRDefault="000A3656" w:rsidP="000A3656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0A3656">
              <w:rPr>
                <w:b/>
                <w:bCs/>
                <w:color w:val="808080"/>
                <w:sz w:val="28"/>
                <w:szCs w:val="28"/>
              </w:rPr>
              <w:t>22 JUNIO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A3656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A3656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EEF68F-8355-4546-9AE2-D50C749D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JAVIERA PAZ ARANEDA ARANEDA</cp:lastModifiedBy>
  <cp:revision>14</cp:revision>
  <cp:lastPrinted>2016-08-18T17:56:00Z</cp:lastPrinted>
  <dcterms:created xsi:type="dcterms:W3CDTF">2022-06-24T20:05:00Z</dcterms:created>
  <dcterms:modified xsi:type="dcterms:W3CDTF">2023-04-19T16:01:00Z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