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9194968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CA5DB7D" w:rsidR="00FB3B61" w:rsidRPr="00901033" w:rsidRDefault="00930C2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403.75pt;margin-top:19.75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7F7F00" w:rsidRPr="00EA106D">
              <w:rPr>
                <w:b/>
                <w:color w:val="0191B2"/>
                <w:sz w:val="36"/>
                <w:szCs w:val="36"/>
              </w:rPr>
              <w:t xml:space="preserve">ACELERACIÓN DE NEGOCIOS DEL SECTOR </w:t>
            </w:r>
            <w:r w:rsidR="007F7F00">
              <w:rPr>
                <w:b/>
                <w:color w:val="0191B2"/>
                <w:sz w:val="36"/>
                <w:szCs w:val="36"/>
              </w:rPr>
              <w:t>EDTECH</w:t>
            </w:r>
            <w:r w:rsidR="007F7F00" w:rsidRPr="00EA106D">
              <w:rPr>
                <w:b/>
                <w:color w:val="0191B2"/>
                <w:sz w:val="36"/>
                <w:szCs w:val="36"/>
              </w:rPr>
              <w:t xml:space="preserve"> EN COLOMBIA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7F7F00">
              <w:rPr>
                <w:i/>
                <w:iCs/>
                <w:color w:val="0191B2"/>
                <w:sz w:val="28"/>
                <w:szCs w:val="28"/>
              </w:rPr>
              <w:t>Bogotá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7F7F00">
              <w:rPr>
                <w:i/>
                <w:iCs/>
                <w:color w:val="0191B2"/>
                <w:sz w:val="28"/>
                <w:szCs w:val="28"/>
              </w:rPr>
              <w:t>Colombia</w:t>
            </w:r>
          </w:p>
          <w:p w14:paraId="45B35EB5" w14:textId="63E0856B" w:rsidR="00FB3B61" w:rsidRPr="00AE1CAE" w:rsidRDefault="007F7F00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</w:t>
            </w:r>
            <w:r w:rsidR="00D53C26">
              <w:rPr>
                <w:b/>
                <w:bCs/>
                <w:color w:val="0191B2"/>
                <w:sz w:val="28"/>
                <w:szCs w:val="28"/>
              </w:rPr>
              <w:t>1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 de </w:t>
            </w:r>
            <w:proofErr w:type="gramStart"/>
            <w:r>
              <w:rPr>
                <w:b/>
                <w:bCs/>
                <w:color w:val="0191B2"/>
                <w:sz w:val="28"/>
                <w:szCs w:val="28"/>
              </w:rPr>
              <w:t>Mayo</w:t>
            </w:r>
            <w:proofErr w:type="gramEnd"/>
            <w:r>
              <w:rPr>
                <w:b/>
                <w:bCs/>
                <w:color w:val="0191B2"/>
                <w:sz w:val="28"/>
                <w:szCs w:val="28"/>
              </w:rPr>
              <w:t xml:space="preserve"> al 30 de Julio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1F35" w14:textId="77777777" w:rsidR="00930C22" w:rsidRDefault="00930C22" w:rsidP="000F5511">
      <w:r>
        <w:separator/>
      </w:r>
    </w:p>
  </w:endnote>
  <w:endnote w:type="continuationSeparator" w:id="0">
    <w:p w14:paraId="0F6B38F3" w14:textId="77777777" w:rsidR="00930C22" w:rsidRDefault="00930C2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2B76" w14:textId="77777777" w:rsidR="007F7F00" w:rsidRDefault="007F7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930C22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79D8" w14:textId="77777777" w:rsidR="007F7F00" w:rsidRDefault="007F7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B203" w14:textId="77777777" w:rsidR="00930C22" w:rsidRDefault="00930C22" w:rsidP="000F5511">
      <w:r>
        <w:separator/>
      </w:r>
    </w:p>
  </w:footnote>
  <w:footnote w:type="continuationSeparator" w:id="0">
    <w:p w14:paraId="27D5B6A2" w14:textId="77777777" w:rsidR="00930C22" w:rsidRDefault="00930C2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7786A"/>
    <w:rsid w:val="007829CC"/>
    <w:rsid w:val="007D0C2B"/>
    <w:rsid w:val="007D48F8"/>
    <w:rsid w:val="007E286A"/>
    <w:rsid w:val="007E707D"/>
    <w:rsid w:val="007F7F00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0C22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53C26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0EEF68F-8355-4546-9AE2-D50C749D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15</cp:revision>
  <cp:lastPrinted>2016-08-18T17:56:00Z</cp:lastPrinted>
  <dcterms:created xsi:type="dcterms:W3CDTF">2022-06-24T20:05:00Z</dcterms:created>
  <dcterms:modified xsi:type="dcterms:W3CDTF">2023-04-18T22:14:00Z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