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262FF8C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6A84003" w:rsidR="00FB3B61" w:rsidRPr="00901033" w:rsidRDefault="00DE144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422.3pt;margin-top:30.2pt;width:119.25pt;height:62.1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4D014B">
              <w:rPr>
                <w:b/>
                <w:color w:val="0191B2"/>
                <w:sz w:val="36"/>
                <w:szCs w:val="36"/>
              </w:rPr>
              <w:t>Ac</w:t>
            </w:r>
            <w:r w:rsidR="004D014B" w:rsidRPr="00EA106D">
              <w:rPr>
                <w:b/>
                <w:color w:val="0191B2"/>
                <w:sz w:val="36"/>
                <w:szCs w:val="36"/>
              </w:rPr>
              <w:t xml:space="preserve">eleración de negocios del sector </w:t>
            </w:r>
            <w:proofErr w:type="spellStart"/>
            <w:r w:rsidR="004D014B">
              <w:rPr>
                <w:b/>
                <w:color w:val="0191B2"/>
                <w:sz w:val="36"/>
                <w:szCs w:val="36"/>
              </w:rPr>
              <w:t>HealthTech</w:t>
            </w:r>
            <w:proofErr w:type="spellEnd"/>
            <w:r w:rsidR="004D014B" w:rsidRPr="00EA106D">
              <w:rPr>
                <w:b/>
                <w:color w:val="0191B2"/>
                <w:sz w:val="36"/>
                <w:szCs w:val="36"/>
              </w:rPr>
              <w:t xml:space="preserve"> en Colombia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4D014B">
              <w:rPr>
                <w:i/>
                <w:iCs/>
                <w:color w:val="0191B2"/>
                <w:sz w:val="28"/>
                <w:szCs w:val="28"/>
              </w:rPr>
              <w:t>Colombia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4D014B">
              <w:rPr>
                <w:i/>
                <w:iCs/>
                <w:color w:val="0191B2"/>
                <w:sz w:val="28"/>
                <w:szCs w:val="28"/>
              </w:rPr>
              <w:t>Bogotá</w:t>
            </w:r>
          </w:p>
          <w:p w14:paraId="45B35EB5" w14:textId="4F650596" w:rsidR="00FB3B61" w:rsidRPr="00AE1CAE" w:rsidRDefault="004D014B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15 de mayo al 31 de julio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649019B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4D014B">
        <w:rPr>
          <w:rFonts w:ascii="Calibri Light" w:hAnsi="Calibri Light" w:cs="Calibri Light"/>
          <w:bCs/>
          <w:color w:val="7F7F7F"/>
        </w:rPr>
        <w:t>15 de mayo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4D014B">
        <w:rPr>
          <w:rFonts w:ascii="Calibri Light" w:hAnsi="Calibri Light" w:cs="Calibri Light"/>
          <w:bCs/>
          <w:color w:val="7F7F7F"/>
        </w:rPr>
        <w:t>31 de julio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B9BD" w14:textId="77777777" w:rsidR="00DE144D" w:rsidRDefault="00DE144D" w:rsidP="000F5511">
      <w:r>
        <w:separator/>
      </w:r>
    </w:p>
  </w:endnote>
  <w:endnote w:type="continuationSeparator" w:id="0">
    <w:p w14:paraId="787B2AC1" w14:textId="77777777" w:rsidR="00DE144D" w:rsidRDefault="00DE144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4ED6" w14:textId="77777777" w:rsidR="004D014B" w:rsidRDefault="004D0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DE144D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752E" w14:textId="77777777" w:rsidR="004D014B" w:rsidRDefault="004D0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2F1B" w14:textId="77777777" w:rsidR="00DE144D" w:rsidRDefault="00DE144D" w:rsidP="000F5511">
      <w:r>
        <w:separator/>
      </w:r>
    </w:p>
  </w:footnote>
  <w:footnote w:type="continuationSeparator" w:id="0">
    <w:p w14:paraId="1816A6A3" w14:textId="77777777" w:rsidR="00DE144D" w:rsidRDefault="00DE144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D014B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144D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EF68F-8355-4546-9AE2-D50C749DA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14</cp:revision>
  <cp:lastPrinted>2016-08-18T17:56:00Z</cp:lastPrinted>
  <dcterms:created xsi:type="dcterms:W3CDTF">2022-06-24T20:05:00Z</dcterms:created>
  <dcterms:modified xsi:type="dcterms:W3CDTF">2023-04-21T19:29:00Z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