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1F390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style="position:absolute;left:0;text-align:left;margin-left:388.65pt;margin-top:4.3pt;width:141.9pt;height:73.9pt;z-index:251657728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075D4681" w14:textId="77777777" w:rsidR="001F390E" w:rsidRDefault="001F390E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“ProChile Grand </w:t>
            </w:r>
            <w:proofErr w:type="spellStart"/>
            <w:r>
              <w:rPr>
                <w:b/>
                <w:color w:val="0191B2"/>
                <w:sz w:val="36"/>
                <w:szCs w:val="36"/>
              </w:rPr>
              <w:t>Tasting</w:t>
            </w:r>
            <w:proofErr w:type="spellEnd"/>
            <w:r>
              <w:rPr>
                <w:b/>
                <w:color w:val="0191B2"/>
                <w:sz w:val="36"/>
                <w:szCs w:val="36"/>
              </w:rPr>
              <w:t xml:space="preserve"> de vinos de alta gama </w:t>
            </w:r>
          </w:p>
          <w:p w14:paraId="5785DE70" w14:textId="1F1732CD" w:rsidR="00FB3B61" w:rsidRPr="001F390E" w:rsidRDefault="001F390E" w:rsidP="00700225">
            <w:pPr>
              <w:ind w:left="567"/>
              <w:rPr>
                <w:bCs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de la RM en Suecia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 w:rsidRPr="001F390E">
              <w:rPr>
                <w:bCs/>
                <w:i/>
                <w:iCs/>
                <w:color w:val="0191B2"/>
                <w:sz w:val="36"/>
                <w:szCs w:val="36"/>
              </w:rPr>
              <w:t>Estocolmo, Suecia</w:t>
            </w:r>
          </w:p>
          <w:p w14:paraId="58049340" w14:textId="07B5A4FB" w:rsidR="001F390E" w:rsidRPr="001F390E" w:rsidRDefault="001F390E" w:rsidP="00700225">
            <w:pPr>
              <w:ind w:left="567"/>
              <w:rPr>
                <w:bCs/>
                <w:color w:val="0191B2"/>
                <w:sz w:val="28"/>
                <w:szCs w:val="28"/>
              </w:rPr>
            </w:pPr>
            <w:r w:rsidRPr="001F390E">
              <w:rPr>
                <w:bCs/>
                <w:color w:val="0191B2"/>
                <w:sz w:val="28"/>
                <w:szCs w:val="28"/>
              </w:rPr>
              <w:t>18 de octubre de 2022</w:t>
            </w:r>
          </w:p>
          <w:p w14:paraId="45B35EB5" w14:textId="5E86E0B0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CE11" w14:textId="77777777" w:rsidR="008C5AC8" w:rsidRDefault="008C5AC8" w:rsidP="000F5511">
      <w:r>
        <w:separator/>
      </w:r>
    </w:p>
  </w:endnote>
  <w:endnote w:type="continuationSeparator" w:id="0">
    <w:p w14:paraId="730D1E3C" w14:textId="77777777" w:rsidR="008C5AC8" w:rsidRDefault="008C5AC8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1F390E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49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F69B" w14:textId="77777777" w:rsidR="008C5AC8" w:rsidRDefault="008C5AC8" w:rsidP="000F5511">
      <w:r>
        <w:separator/>
      </w:r>
    </w:p>
  </w:footnote>
  <w:footnote w:type="continuationSeparator" w:id="0">
    <w:p w14:paraId="39EB3E59" w14:textId="77777777" w:rsidR="008C5AC8" w:rsidRDefault="008C5AC8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90E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795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MARIA CRISTINA OPAZO JIMENEZ</cp:lastModifiedBy>
  <cp:revision>2</cp:revision>
  <cp:lastPrinted>2016-08-18T17:56:00Z</cp:lastPrinted>
  <dcterms:created xsi:type="dcterms:W3CDTF">2022-09-02T20:31:00Z</dcterms:created>
  <dcterms:modified xsi:type="dcterms:W3CDTF">2022-09-02T20:31:00Z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