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3396B826" w:rsidR="00FB3B61" w:rsidRPr="00901033" w:rsidRDefault="00FB3B61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63C8F4A1" w14:textId="77777777" w:rsidR="00C106BB" w:rsidRPr="00901033" w:rsidRDefault="00905076" w:rsidP="00C106BB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38E587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437.55pt;margin-top:21.7pt;width:125.3pt;height:65.25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C106BB" w:rsidRPr="00687C85">
              <w:rPr>
                <w:b/>
                <w:color w:val="0191B2"/>
                <w:sz w:val="36"/>
                <w:szCs w:val="36"/>
              </w:rPr>
              <w:t>Misión Comercial A Paraguay De Empresas Fintech Año 2023</w:t>
            </w:r>
            <w:r w:rsidR="00C106BB" w:rsidRPr="00901033">
              <w:rPr>
                <w:b/>
                <w:color w:val="0191B2"/>
                <w:sz w:val="36"/>
                <w:szCs w:val="36"/>
              </w:rPr>
              <w:br/>
            </w:r>
            <w:r w:rsidR="00C106BB">
              <w:rPr>
                <w:i/>
                <w:iCs/>
                <w:color w:val="0191B2"/>
                <w:sz w:val="28"/>
                <w:szCs w:val="28"/>
              </w:rPr>
              <w:t>Asunción</w:t>
            </w:r>
            <w:r w:rsidR="00C106BB" w:rsidRPr="00901033">
              <w:rPr>
                <w:i/>
                <w:iCs/>
                <w:color w:val="0191B2"/>
                <w:sz w:val="28"/>
                <w:szCs w:val="28"/>
              </w:rPr>
              <w:t xml:space="preserve">, </w:t>
            </w:r>
            <w:r w:rsidR="00C106BB">
              <w:rPr>
                <w:i/>
                <w:iCs/>
                <w:color w:val="0191B2"/>
                <w:sz w:val="28"/>
                <w:szCs w:val="28"/>
              </w:rPr>
              <w:t>Paraguay</w:t>
            </w:r>
          </w:p>
          <w:p w14:paraId="45B35EB5" w14:textId="2F5DB495" w:rsidR="00FB3B61" w:rsidRPr="00AE1CAE" w:rsidRDefault="00C106BB" w:rsidP="00C106BB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11 y 13 de octubre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0FD82EA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yperlink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C106BB">
        <w:rPr>
          <w:rFonts w:ascii="Calibri Light" w:hAnsi="Calibri Light" w:cs="Calibri Light"/>
          <w:bCs/>
          <w:color w:val="7F7F7F"/>
        </w:rPr>
        <w:t>11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C106BB">
        <w:rPr>
          <w:rFonts w:ascii="Calibri Light" w:hAnsi="Calibri Light" w:cs="Calibri Light"/>
          <w:bCs/>
          <w:color w:val="7F7F7F"/>
        </w:rPr>
        <w:t>12 octubre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ListParagraph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ListParagraph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ListParagraph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yperlink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227DD" w14:textId="77777777" w:rsidR="00905076" w:rsidRDefault="00905076" w:rsidP="000F5511">
      <w:r>
        <w:separator/>
      </w:r>
    </w:p>
  </w:endnote>
  <w:endnote w:type="continuationSeparator" w:id="0">
    <w:p w14:paraId="71AAA51B" w14:textId="77777777" w:rsidR="00905076" w:rsidRDefault="00905076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93036" w14:textId="77777777" w:rsidR="00C106BB" w:rsidRDefault="00C106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905076" w:rsidP="000F5511">
    <w:pPr>
      <w:pStyle w:val="Footer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4019" w14:textId="77777777" w:rsidR="00C106BB" w:rsidRDefault="00C106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54485" w14:textId="77777777" w:rsidR="00905076" w:rsidRDefault="00905076" w:rsidP="000F5511">
      <w:r>
        <w:separator/>
      </w:r>
    </w:p>
  </w:footnote>
  <w:footnote w:type="continuationSeparator" w:id="0">
    <w:p w14:paraId="0BEA4E22" w14:textId="77777777" w:rsidR="00905076" w:rsidRDefault="00905076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05076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06BB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,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  <w:style w:type="character" w:styleId="UnresolvedMention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5287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CLAUDIO VARGAS</cp:lastModifiedBy>
  <cp:revision>14</cp:revision>
  <cp:lastPrinted>2016-08-18T17:56:00Z</cp:lastPrinted>
  <dcterms:created xsi:type="dcterms:W3CDTF">2022-06-24T20:05:00Z</dcterms:created>
  <dcterms:modified xsi:type="dcterms:W3CDTF">2023-06-27T22:20:00Z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