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1497E672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44EF16A6" w:rsidR="00FB3B61" w:rsidRPr="00901033" w:rsidRDefault="00675AD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16.1pt;width:141.9pt;height:73.9pt;z-index:-251658752;visibility:visible;mso-wrap-edited:f">
                  <v:imagedata r:id="rId12" o:title=""/>
                </v:shape>
              </w:pict>
            </w:r>
            <w:r w:rsidRPr="00675AD2">
              <w:rPr>
                <w:b/>
                <w:color w:val="0191B2"/>
                <w:sz w:val="36"/>
                <w:szCs w:val="36"/>
              </w:rPr>
              <w:t>Asistencia a Cuadrienal de Diseño Escénico de Praga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Praga, República Checa</w:t>
            </w:r>
          </w:p>
          <w:p w14:paraId="45B35EB5" w14:textId="7963334F" w:rsidR="00FB3B61" w:rsidRPr="00AE1CAE" w:rsidRDefault="00675AD2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8 al 18 de junio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64B2AA8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675AD2">
        <w:rPr>
          <w:rFonts w:ascii="Calibri Light" w:hAnsi="Calibri Light" w:cs="Calibri Light"/>
          <w:bCs/>
          <w:color w:val="7F7F7F"/>
        </w:rPr>
        <w:t>8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>y</w:t>
      </w:r>
      <w:r w:rsidR="00675AD2">
        <w:rPr>
          <w:rFonts w:ascii="Calibri Light" w:hAnsi="Calibri Light" w:cs="Calibri Light"/>
          <w:bCs/>
          <w:color w:val="7F7F7F"/>
        </w:rPr>
        <w:t xml:space="preserve"> 18 de junio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75AD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75AD2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EF68F-8355-4546-9AE2-D50C749D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GERARDO VALLE GONZÁLEZ</cp:lastModifiedBy>
  <cp:revision>14</cp:revision>
  <cp:lastPrinted>2016-08-18T17:56:00Z</cp:lastPrinted>
  <dcterms:created xsi:type="dcterms:W3CDTF">2022-06-24T20:05:00Z</dcterms:created>
  <dcterms:modified xsi:type="dcterms:W3CDTF">2023-04-17T20:36:00Z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