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FB12A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F61F9E4" w14:textId="77777777" w:rsidR="00A07641" w:rsidRPr="00A24A3A" w:rsidRDefault="00A07641" w:rsidP="00A07641">
            <w:pPr>
              <w:ind w:left="567"/>
              <w:rPr>
                <w:b/>
                <w:color w:val="0191B2"/>
                <w:sz w:val="36"/>
                <w:szCs w:val="36"/>
                <w:lang w:val="en-US"/>
              </w:rPr>
            </w:pPr>
            <w:r w:rsidRPr="00A24A3A">
              <w:rPr>
                <w:b/>
                <w:color w:val="0191B2"/>
                <w:sz w:val="36"/>
                <w:szCs w:val="36"/>
                <w:lang w:val="en-US"/>
              </w:rPr>
              <w:t xml:space="preserve">FERIA HONG KONG FINTECH WEEK </w:t>
            </w:r>
            <w:r w:rsidRPr="00A24A3A">
              <w:rPr>
                <w:b/>
                <w:color w:val="0191B2"/>
                <w:sz w:val="36"/>
                <w:szCs w:val="36"/>
                <w:lang w:val="en-US"/>
              </w:rPr>
              <w:br/>
            </w:r>
            <w:r w:rsidRPr="00A24A3A">
              <w:rPr>
                <w:i/>
                <w:iCs/>
                <w:color w:val="0191B2"/>
                <w:sz w:val="28"/>
                <w:szCs w:val="28"/>
                <w:lang w:val="en-US"/>
              </w:rPr>
              <w:t xml:space="preserve">Hong Kong, </w:t>
            </w:r>
            <w:r>
              <w:rPr>
                <w:i/>
                <w:iCs/>
                <w:color w:val="0191B2"/>
                <w:sz w:val="28"/>
                <w:szCs w:val="28"/>
                <w:lang w:val="en-US"/>
              </w:rPr>
              <w:t>China</w:t>
            </w:r>
          </w:p>
          <w:p w14:paraId="45B35EB5" w14:textId="7CBC716C" w:rsidR="00FB3B61" w:rsidRPr="00AE1CAE" w:rsidRDefault="00A07641" w:rsidP="00A07641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31 octubre al 4 noviembre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4C5599F8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A07641">
        <w:rPr>
          <w:rFonts w:ascii="Calibri Light" w:hAnsi="Calibri Light" w:cs="Calibri Light"/>
          <w:bCs/>
          <w:color w:val="7F7F7F"/>
        </w:rPr>
        <w:t>05 septiembre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A07641">
        <w:rPr>
          <w:rFonts w:ascii="Calibri Light" w:hAnsi="Calibri Light" w:cs="Calibri Light"/>
          <w:bCs/>
          <w:color w:val="7F7F7F"/>
        </w:rPr>
        <w:t>13 de septiembre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B97A" w14:textId="77777777" w:rsidR="00FB12AB" w:rsidRDefault="00FB12AB" w:rsidP="000F5511">
      <w:r>
        <w:separator/>
      </w:r>
    </w:p>
  </w:endnote>
  <w:endnote w:type="continuationSeparator" w:id="0">
    <w:p w14:paraId="0D97FF4B" w14:textId="77777777" w:rsidR="00FB12AB" w:rsidRDefault="00FB12AB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8FE2A" w14:textId="77777777" w:rsidR="00A07641" w:rsidRDefault="00A07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FB12AB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2D6C" w14:textId="77777777" w:rsidR="00A07641" w:rsidRDefault="00A07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077A" w14:textId="77777777" w:rsidR="00FB12AB" w:rsidRDefault="00FB12AB" w:rsidP="000F5511">
      <w:r>
        <w:separator/>
      </w:r>
    </w:p>
  </w:footnote>
  <w:footnote w:type="continuationSeparator" w:id="0">
    <w:p w14:paraId="7F8598CB" w14:textId="77777777" w:rsidR="00FB12AB" w:rsidRDefault="00FB12AB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07641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2AB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5</cp:revision>
  <cp:lastPrinted>2016-08-18T17:56:00Z</cp:lastPrinted>
  <dcterms:created xsi:type="dcterms:W3CDTF">2022-06-24T20:05:00Z</dcterms:created>
  <dcterms:modified xsi:type="dcterms:W3CDTF">2022-09-01T17:17:00Z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